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32" w:rsidRPr="00CC7875" w:rsidRDefault="00A40B32" w:rsidP="00A40B32">
      <w:pPr>
        <w:widowControl w:val="0"/>
        <w:spacing w:line="275" w:lineRule="auto"/>
        <w:ind w:left="918" w:right="8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внутренней системы оценки качества образования </w:t>
      </w:r>
      <w:r w:rsidR="00734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(ВСОКО) в МБОУ СОШ №258 </w:t>
      </w:r>
      <w:proofErr w:type="gramStart"/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proofErr w:type="gramEnd"/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ЗАТО Фокино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по итогам 2022-2023</w:t>
      </w:r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года.</w:t>
      </w:r>
    </w:p>
    <w:p w:rsidR="00A40B32" w:rsidRPr="00CC7875" w:rsidRDefault="00A40B32" w:rsidP="00A40B32">
      <w:pPr>
        <w:widowControl w:val="0"/>
        <w:spacing w:line="275" w:lineRule="auto"/>
        <w:ind w:right="-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система оценки качества образования ориентирована на решение следующей задачи: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A40B32" w:rsidRPr="00CC7875" w:rsidRDefault="00A40B32" w:rsidP="00A40B3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внутренней системы оценки качества образования:</w:t>
      </w:r>
    </w:p>
    <w:p w:rsidR="00A40B32" w:rsidRPr="00CC7875" w:rsidRDefault="00A40B32" w:rsidP="00A40B32">
      <w:pPr>
        <w:widowControl w:val="0"/>
        <w:tabs>
          <w:tab w:val="left" w:pos="3535"/>
          <w:tab w:val="left" w:pos="4735"/>
          <w:tab w:val="left" w:pos="5104"/>
        </w:tabs>
        <w:spacing w:before="42" w:line="277" w:lineRule="auto"/>
        <w:ind w:right="-1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единой системы диагностики и контроля состояния образования, обеспечивающей определение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факторов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своевременное выявление изменений, влияющих на качество образования в школе;</w:t>
      </w:r>
    </w:p>
    <w:p w:rsidR="00A40B32" w:rsidRPr="00CC7875" w:rsidRDefault="00A40B32" w:rsidP="00A40B32">
      <w:pPr>
        <w:widowControl w:val="0"/>
        <w:spacing w:line="275" w:lineRule="auto"/>
        <w:ind w:right="-4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A40B32" w:rsidRPr="00CC7875" w:rsidRDefault="00A40B32" w:rsidP="00A40B32">
      <w:pPr>
        <w:widowControl w:val="0"/>
        <w:spacing w:line="275" w:lineRule="auto"/>
        <w:ind w:right="-5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A40B32" w:rsidRPr="00CC7875" w:rsidRDefault="00A40B32" w:rsidP="00A40B32">
      <w:pPr>
        <w:widowControl w:val="0"/>
        <w:spacing w:line="275" w:lineRule="auto"/>
        <w:ind w:right="-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40B32" w:rsidRPr="00CC7875" w:rsidRDefault="00A40B32" w:rsidP="00A40B32">
      <w:pPr>
        <w:widowControl w:val="0"/>
        <w:spacing w:before="2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прогнозирование развития образовательной системы школы.</w:t>
      </w:r>
    </w:p>
    <w:p w:rsidR="00A40B32" w:rsidRPr="00CC7875" w:rsidRDefault="00A40B32" w:rsidP="00A40B32">
      <w:pPr>
        <w:widowControl w:val="0"/>
        <w:spacing w:before="41" w:line="275" w:lineRule="auto"/>
        <w:ind w:right="-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ВСОКО обсуждались на совещаниях при директоре, педагогических советах школы, научно-методических советах, заседаниях школьных методических объединений, общешкольных родительских собраниях.</w:t>
      </w:r>
    </w:p>
    <w:p w:rsidR="00A40B32" w:rsidRPr="00CC7875" w:rsidRDefault="00A40B32" w:rsidP="00A40B32">
      <w:pPr>
        <w:widowControl w:val="0"/>
        <w:spacing w:line="275" w:lineRule="auto"/>
        <w:ind w:right="-4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Ключевыми направлениями ВСОКО по уровням общего образования являются за период учебного года:</w:t>
      </w:r>
    </w:p>
    <w:p w:rsidR="00A40B32" w:rsidRPr="00CC7875" w:rsidRDefault="00A40B32" w:rsidP="00A40B32">
      <w:pPr>
        <w:widowControl w:val="0"/>
        <w:spacing w:before="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содержание образования;</w:t>
      </w:r>
    </w:p>
    <w:p w:rsidR="00A40B32" w:rsidRPr="00CC7875" w:rsidRDefault="00A40B32" w:rsidP="00A40B32">
      <w:pPr>
        <w:widowControl w:val="0"/>
        <w:spacing w:before="4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условия реализации образовательных программ;</w:t>
      </w:r>
    </w:p>
    <w:p w:rsidR="00A40B32" w:rsidRPr="00CC7875" w:rsidRDefault="00A40B32" w:rsidP="00A40B32">
      <w:pPr>
        <w:widowControl w:val="0"/>
        <w:spacing w:before="40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достижения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образовательных программ.</w:t>
      </w:r>
    </w:p>
    <w:p w:rsidR="00A40B32" w:rsidRPr="00CC7875" w:rsidRDefault="00A40B32" w:rsidP="00A40B32">
      <w:pPr>
        <w:widowControl w:val="0"/>
        <w:tabs>
          <w:tab w:val="left" w:pos="2236"/>
          <w:tab w:val="left" w:pos="3776"/>
          <w:tab w:val="left" w:pos="4740"/>
          <w:tab w:val="left" w:pos="5824"/>
          <w:tab w:val="left" w:pos="6678"/>
          <w:tab w:val="left" w:pos="7589"/>
        </w:tabs>
        <w:spacing w:before="46" w:line="275" w:lineRule="auto"/>
        <w:ind w:right="-16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МБОУ СОШ № 258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 Фокино 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НОО, ФГОС ООО).</w:t>
      </w:r>
    </w:p>
    <w:p w:rsidR="00A40B32" w:rsidRPr="00CC7875" w:rsidRDefault="00A40B32" w:rsidP="00A40B3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оценки:</w:t>
      </w:r>
    </w:p>
    <w:p w:rsidR="00A40B32" w:rsidRPr="00CC7875" w:rsidRDefault="00A40B32" w:rsidP="00A40B32">
      <w:pPr>
        <w:widowControl w:val="0"/>
        <w:spacing w:before="4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и вне учебные достижения учащихся;</w:t>
      </w:r>
      <w:proofErr w:type="gramEnd"/>
    </w:p>
    <w:p w:rsidR="00A40B32" w:rsidRPr="00CC7875" w:rsidRDefault="00A40B32" w:rsidP="00A40B32">
      <w:pPr>
        <w:widowControl w:val="0"/>
        <w:spacing w:before="41" w:line="275" w:lineRule="auto"/>
        <w:ind w:left="706"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продуктивность, профессионализм и квалификация педагогических работников; - образовательные программы;</w:t>
      </w:r>
    </w:p>
    <w:p w:rsidR="00A40B32" w:rsidRPr="00CC7875" w:rsidRDefault="00A40B32" w:rsidP="00A40B32">
      <w:pPr>
        <w:widowControl w:val="0"/>
        <w:tabs>
          <w:tab w:val="left" w:pos="1081"/>
          <w:tab w:val="left" w:pos="2670"/>
          <w:tab w:val="left" w:pos="3045"/>
          <w:tab w:val="left" w:pos="4604"/>
          <w:tab w:val="left" w:pos="5731"/>
          <w:tab w:val="left" w:pos="6718"/>
          <w:tab w:val="left" w:pos="7831"/>
          <w:tab w:val="left" w:pos="8709"/>
        </w:tabs>
        <w:spacing w:before="5" w:line="275" w:lineRule="auto"/>
        <w:ind w:right="-5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материально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технические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ресурсы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МБОУ СОШ № 258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 Фокино.</w:t>
      </w:r>
    </w:p>
    <w:p w:rsidR="00A40B32" w:rsidRPr="00CC7875" w:rsidRDefault="00A40B32" w:rsidP="00A40B32">
      <w:pPr>
        <w:widowControl w:val="0"/>
        <w:spacing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Предметом оценки является:</w:t>
      </w:r>
    </w:p>
    <w:p w:rsidR="00A40B32" w:rsidRPr="00CC7875" w:rsidRDefault="00A40B32" w:rsidP="00A40B32">
      <w:pPr>
        <w:widowControl w:val="0"/>
        <w:tabs>
          <w:tab w:val="left" w:pos="2995"/>
          <w:tab w:val="left" w:pos="4295"/>
          <w:tab w:val="left" w:pos="5330"/>
          <w:tab w:val="left" w:pos="6693"/>
          <w:tab w:val="left" w:pos="8202"/>
          <w:tab w:val="left" w:pos="9235"/>
        </w:tabs>
        <w:spacing w:before="41" w:line="275" w:lineRule="auto"/>
        <w:ind w:right="-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условий образовательного процесса (эффективность использования материально-технических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ресурсов,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оценка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кадрового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потенциала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эффективности деятельности педагогов);</w:t>
      </w:r>
    </w:p>
    <w:p w:rsidR="00C134E5" w:rsidRDefault="00A40B32" w:rsidP="00C134E5">
      <w:pPr>
        <w:widowControl w:val="0"/>
        <w:tabs>
          <w:tab w:val="left" w:pos="2207"/>
          <w:tab w:val="left" w:pos="4283"/>
          <w:tab w:val="left" w:pos="5789"/>
          <w:tab w:val="left" w:pos="7929"/>
        </w:tabs>
        <w:spacing w:line="277" w:lineRule="auto"/>
        <w:ind w:right="-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 образовательного процесса (комфортность образовательного процесса,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адаптированность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образовательным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потребностям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, степень открытости образования, доступность образования).</w:t>
      </w:r>
      <w:bookmarkStart w:id="1" w:name="_page_6_0"/>
      <w:bookmarkEnd w:id="0"/>
    </w:p>
    <w:p w:rsidR="00A40B32" w:rsidRPr="00CC7875" w:rsidRDefault="00A40B32" w:rsidP="00C134E5">
      <w:pPr>
        <w:widowControl w:val="0"/>
        <w:tabs>
          <w:tab w:val="left" w:pos="2207"/>
          <w:tab w:val="left" w:pos="4283"/>
          <w:tab w:val="left" w:pos="5789"/>
          <w:tab w:val="left" w:pos="7929"/>
        </w:tabs>
        <w:spacing w:line="277" w:lineRule="auto"/>
        <w:ind w:right="-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 образовательных результатов (уровень усвоения образовательных программ, уровень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деятельности, уровень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УУД).</w:t>
      </w:r>
    </w:p>
    <w:p w:rsidR="00A40B32" w:rsidRPr="00CC7875" w:rsidRDefault="00A40B32" w:rsidP="00A40B32">
      <w:pPr>
        <w:widowControl w:val="0"/>
        <w:spacing w:before="4" w:line="275" w:lineRule="auto"/>
        <w:ind w:right="-38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образования в школе осуществляется в следующих формах и направлениях:</w:t>
      </w:r>
    </w:p>
    <w:p w:rsidR="00A40B32" w:rsidRPr="00CC7875" w:rsidRDefault="00A40B32" w:rsidP="00A40B32">
      <w:pPr>
        <w:widowControl w:val="0"/>
        <w:spacing w:line="275" w:lineRule="auto"/>
        <w:ind w:right="-3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общего уровня усвоения учащимися основных знаний и умений по общеобразовательным предметам;</w:t>
      </w:r>
    </w:p>
    <w:p w:rsidR="00A40B32" w:rsidRPr="00CC7875" w:rsidRDefault="00A40B32" w:rsidP="00A40B32">
      <w:pPr>
        <w:widowControl w:val="0"/>
        <w:spacing w:line="275" w:lineRule="auto"/>
        <w:ind w:right="-4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качества образования на основе государственной (итоговой) аттестации выпускников 9 классов;</w:t>
      </w:r>
    </w:p>
    <w:p w:rsidR="00A40B32" w:rsidRPr="00CC7875" w:rsidRDefault="00A40B32" w:rsidP="00A40B32">
      <w:pPr>
        <w:widowControl w:val="0"/>
        <w:spacing w:before="1" w:line="277" w:lineRule="auto"/>
        <w:ind w:right="-1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и диагностика учебных достижений учащихся по завершении начальной и основной школы по каждому учебному предмету и по завершении учебного года (в рамках стартового, промежуточного и итогового контроля);</w:t>
      </w:r>
    </w:p>
    <w:p w:rsidR="00A40B32" w:rsidRPr="00CC7875" w:rsidRDefault="00A40B32" w:rsidP="00A40B3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аттестация педагогических работников;</w:t>
      </w:r>
    </w:p>
    <w:p w:rsidR="00A40B32" w:rsidRPr="00CC7875" w:rsidRDefault="00A40B32" w:rsidP="00A40B32">
      <w:pPr>
        <w:widowControl w:val="0"/>
        <w:spacing w:before="38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проведения конкурсных мероприятий;</w:t>
      </w:r>
    </w:p>
    <w:p w:rsidR="00A40B32" w:rsidRPr="00CC7875" w:rsidRDefault="00A40B32" w:rsidP="00A40B32">
      <w:pPr>
        <w:widowControl w:val="0"/>
        <w:spacing w:before="41" w:line="275" w:lineRule="auto"/>
        <w:ind w:left="706"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самоанализ деятельности, осуществляемый педагогическими работниками; - олимпиады;</w:t>
      </w:r>
    </w:p>
    <w:p w:rsidR="00A40B32" w:rsidRPr="00CC7875" w:rsidRDefault="00A40B32" w:rsidP="00A40B3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конкурсы.</w:t>
      </w:r>
    </w:p>
    <w:p w:rsidR="00A40B32" w:rsidRPr="00CC7875" w:rsidRDefault="00A40B32" w:rsidP="00A40B32">
      <w:pPr>
        <w:widowControl w:val="0"/>
        <w:spacing w:before="41" w:line="275" w:lineRule="auto"/>
        <w:ind w:right="-1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проведения оценки качества образования в образовательной организации определяется в зависимости от графика реализуемых процедур контроля и оценки качества образования.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том числе на сайте школы), аналитических материалов и докладов о состоянии качества образования на уровне образовательной организации.</w:t>
      </w:r>
    </w:p>
    <w:p w:rsidR="00A40B32" w:rsidRPr="00CC7875" w:rsidRDefault="00A40B32" w:rsidP="00C134E5">
      <w:pPr>
        <w:widowControl w:val="0"/>
        <w:tabs>
          <w:tab w:val="left" w:pos="667"/>
          <w:tab w:val="left" w:pos="1386"/>
          <w:tab w:val="left" w:pos="1866"/>
          <w:tab w:val="left" w:pos="2211"/>
          <w:tab w:val="left" w:pos="2558"/>
          <w:tab w:val="left" w:pos="3406"/>
          <w:tab w:val="left" w:pos="4023"/>
          <w:tab w:val="left" w:pos="4553"/>
          <w:tab w:val="left" w:pos="5032"/>
          <w:tab w:val="left" w:pos="5529"/>
          <w:tab w:val="left" w:pos="5939"/>
          <w:tab w:val="left" w:pos="6430"/>
          <w:tab w:val="left" w:pos="6805"/>
          <w:tab w:val="left" w:pos="7589"/>
          <w:tab w:val="left" w:pos="7956"/>
        </w:tabs>
        <w:spacing w:line="275" w:lineRule="auto"/>
        <w:ind w:right="-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школы на 2022 -2023 учебный год был составлен в соответствии со следующими Нормативными документами: Федеральный Закон от 29.12.2012 № 273-ФЗ «Об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образовании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Российской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Федерации»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(далее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ФЗ-273);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Федеральный государственный      образовательный      стандарт      начального      общего      образования, утвержденный приказом Министерства образования и науки Российской Федерации от 06.10.2009 г. № 373 (далее – ФГОС НОО);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МО и Н РФ от 31.12.2015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 Федеральный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ООО) (для 5-9 классов).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МО и Н РФ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     декабря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2010     г.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1897».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Федеральный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(далее – ФГОС СОО) (для 10 класса). Приказ МО и Н РФ от 07.06.2017г.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N1089»; Порядок организации и осуществления образовательной деятельности по</w:t>
      </w:r>
      <w:bookmarkStart w:id="2" w:name="_page_7_0"/>
      <w:bookmarkEnd w:id="1"/>
      <w:r w:rsidR="00C13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 Приказ Министерства Просвещения Российской Федерации от 28 декабря 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Приказ Министерства Просвещения Российской Федерации от 18.05.2020 г. № 249 "О внесении изменений в федеральный перечень учебников, рекомендуемых к использованию при реализации имеющих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образовательныхпрограммначального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Санитарно-эпидемиологическимиправила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«Санитарно-эпидемиологическим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условиям и организации обучения в 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учреждениях»,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утвержденнымиПостановлением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 санитарного врача Российской Федерации от 29.12.10. № 189.</w:t>
      </w:r>
    </w:p>
    <w:p w:rsidR="00A40B32" w:rsidRPr="00CC7875" w:rsidRDefault="00A40B32" w:rsidP="00A40B32">
      <w:pPr>
        <w:widowControl w:val="0"/>
        <w:spacing w:line="275" w:lineRule="auto"/>
        <w:ind w:right="-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определяет максимальный объем учебной нагрузки учащихся, распределяет учебные предметы, курсы, а также учебное время, отводимое на их освоение, по классам, представляет недельное распределение учебных часов, определяет формы промежуточной аттестации во II-IX классах, отражает содержание курсов внеурочной деятельности с учащимися I-IX классов.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для I-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включает в себя обязательную часть и часть, формируемую участниками образовательных отношений. Обязательная часть определяет состав учебных предметов обязательных предметных областей и учебное время, отводимое на их изучение по классам.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отводимое на данную часть Учебного плана, использовано на: увеличение учебных часов, предусмотренных на изучение отдельных предметов обязательной части, на введение учебных занятий, обеспечивающих различные интересы обучающихся, в том числе этнокультурные.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план определяет максимальный объем учебной нагрузки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распределяет учебное время, отводимое на освоение федерального государственного образовательного стандарта по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классам и предметным областям, компонента образовательного учреждения; обязательной части и части, формируемой участниками образовательной деятельности. </w:t>
      </w:r>
      <w:bookmarkStart w:id="3" w:name="_page_8_0"/>
      <w:bookmarkEnd w:id="2"/>
    </w:p>
    <w:p w:rsidR="00A40B32" w:rsidRPr="00CC7875" w:rsidRDefault="00A40B32" w:rsidP="00A40B32">
      <w:pPr>
        <w:widowControl w:val="0"/>
        <w:tabs>
          <w:tab w:val="left" w:pos="719"/>
          <w:tab w:val="left" w:pos="1223"/>
          <w:tab w:val="left" w:pos="1712"/>
          <w:tab w:val="left" w:pos="2206"/>
          <w:tab w:val="left" w:pos="2657"/>
          <w:tab w:val="left" w:pos="3540"/>
          <w:tab w:val="left" w:pos="4091"/>
          <w:tab w:val="left" w:pos="5146"/>
          <w:tab w:val="left" w:pos="5689"/>
          <w:tab w:val="left" w:pos="6571"/>
          <w:tab w:val="left" w:pos="7569"/>
          <w:tab w:val="left" w:pos="7929"/>
        </w:tabs>
        <w:spacing w:line="275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Санитарно-эпидемиологическими правилами и нормативами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обучения, содержания в общеобразовательных учреждениях», зарег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истрированными в Минюсте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России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03.03.201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(регистрационный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номер 19993), с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утверждёнными от 24.11.2015г.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Максимальный объем учебной нагрузки учащихся также соответствует образовательным и санитарно-эпидемиологическим требованиям к условиям и организации обучения при 5-тидневной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неделе для учащихся I-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работает в 1 смену. 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недели для учащихся I-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составляет 5 дней в неделю.</w:t>
      </w:r>
    </w:p>
    <w:p w:rsidR="00A40B32" w:rsidRPr="00CC7875" w:rsidRDefault="00A40B32" w:rsidP="00A40B32">
      <w:pPr>
        <w:widowControl w:val="0"/>
        <w:spacing w:before="5" w:line="240" w:lineRule="auto"/>
        <w:ind w:left="21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реализации образовательной деятельности.</w:t>
      </w:r>
    </w:p>
    <w:p w:rsidR="00A40B32" w:rsidRPr="00CC7875" w:rsidRDefault="00A40B32" w:rsidP="00A40B32">
      <w:pPr>
        <w:widowControl w:val="0"/>
        <w:spacing w:before="41" w:line="274" w:lineRule="auto"/>
        <w:ind w:right="-47" w:firstLine="7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Нормативное и программно-методическое обеспечение образовательного процесса.</w:t>
      </w:r>
    </w:p>
    <w:p w:rsidR="00A40B32" w:rsidRPr="00CC7875" w:rsidRDefault="00A40B32" w:rsidP="00A40B32">
      <w:pPr>
        <w:widowControl w:val="0"/>
        <w:spacing w:line="275" w:lineRule="auto"/>
        <w:ind w:right="-1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учебных планов и рабочих программ. Контроль выполнения учебных программ и их практической части проводится заместителями директора по учебно-воспитательной работе по четвертям. В установленные сроки, на основании информации, полученной в ходе проверки классных журналов, отчетов, предоставляемых учителями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редметниками, проводится анализ реализации выполнения учебных программ и их практической части. По итогам проверки составляются справки, которые обсуждаются на совещаниях при директоре, педагогических советах. Рабочие программы по предметам учебного плана выполняются в полном объёме, включая практическую часть.</w:t>
      </w:r>
    </w:p>
    <w:p w:rsidR="00A40B32" w:rsidRPr="00CC7875" w:rsidRDefault="00A40B32" w:rsidP="00A40B32">
      <w:pPr>
        <w:widowControl w:val="0"/>
        <w:spacing w:line="275" w:lineRule="auto"/>
        <w:ind w:right="-4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Образовательные программы начального, основного, общего образования выполнены по всем учебным предметам за счет уплотнения учебных тем.</w:t>
      </w:r>
    </w:p>
    <w:p w:rsidR="00A40B32" w:rsidRPr="00CC7875" w:rsidRDefault="00A40B32" w:rsidP="00A40B32">
      <w:pPr>
        <w:widowControl w:val="0"/>
        <w:spacing w:before="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внеурочной деятельности.</w:t>
      </w:r>
    </w:p>
    <w:p w:rsidR="00A40B32" w:rsidRPr="00CC7875" w:rsidRDefault="00A40B32" w:rsidP="00A40B32">
      <w:pPr>
        <w:widowControl w:val="0"/>
        <w:spacing w:before="41" w:line="275" w:lineRule="auto"/>
        <w:ind w:right="-5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по внеурочной деятельности соответствуют требованиям ФГОС НОО, ФГОС ООО.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в образовательной организации проводится мониторинг запросов родителей (законных представителей) для определения направления деятельности учащихся во внеурочное время. Внеурочная деятельность в 1-4 классах организуется по следующим направлениям развития личности: спортивно-оздоровительное, духовно-нравственное, социальное,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общекультурное в таких формах как экскурсии, классные часы, внеклассные мероприятия, кружковые занятия, соревнования на добровольной основе в соответствии с выбором участников образовательных отношений. При организации внеурочной деятельности учитываются запросы родителей и обучающихся. Занятость учащихся внеурочной деятельностью составляет 100 %.</w:t>
      </w:r>
    </w:p>
    <w:p w:rsidR="00A40B32" w:rsidRPr="00CC7875" w:rsidRDefault="00A40B32" w:rsidP="00A40B32">
      <w:pPr>
        <w:widowControl w:val="0"/>
        <w:spacing w:line="275" w:lineRule="auto"/>
        <w:ind w:right="-1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Содержание и механизмы рабочих программ обеспечивают решение ведущих задач и достижение целей, заявленных в авторских программах учебных предметов. Все программы разработаны в соответствии с ФГОС, соответствуют учебному плану школы.</w:t>
      </w:r>
    </w:p>
    <w:p w:rsidR="00A40B32" w:rsidRPr="00CC7875" w:rsidRDefault="00A40B32" w:rsidP="00A40B32">
      <w:pPr>
        <w:widowControl w:val="0"/>
        <w:spacing w:before="5" w:line="240" w:lineRule="auto"/>
        <w:ind w:left="7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Качество условий, обеспечивающих образовательный процесс.</w:t>
      </w:r>
    </w:p>
    <w:p w:rsidR="00A40B32" w:rsidRPr="009D6B5B" w:rsidRDefault="00A40B32" w:rsidP="00A40B32">
      <w:pPr>
        <w:widowControl w:val="0"/>
        <w:spacing w:before="40" w:line="275" w:lineRule="auto"/>
        <w:ind w:right="-4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условий реализации основных образовательных программ по уровням общего образования включает анализ:</w:t>
      </w:r>
      <w:bookmarkEnd w:id="3"/>
    </w:p>
    <w:p w:rsidR="00A40B32" w:rsidRPr="00D078A8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8A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обеспечение;</w:t>
      </w:r>
    </w:p>
    <w:p w:rsidR="00A40B32" w:rsidRPr="0022782D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материально-техническое оснащение;</w:t>
      </w:r>
    </w:p>
    <w:p w:rsidR="00A40B32" w:rsidRPr="0022782D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качество информационно-образовательной среды;</w:t>
      </w:r>
    </w:p>
    <w:p w:rsidR="00A40B32" w:rsidRPr="00D078A8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 санитарно-гигиенические и эстетические условия;</w:t>
      </w:r>
    </w:p>
    <w:p w:rsidR="00A40B32" w:rsidRPr="00CC7875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сопровождении;</w:t>
      </w:r>
    </w:p>
    <w:p w:rsidR="00A40B32" w:rsidRPr="00CC7875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организацию питания;</w:t>
      </w:r>
    </w:p>
    <w:p w:rsidR="00A40B32" w:rsidRPr="00CC7875" w:rsidRDefault="00A40B32" w:rsidP="00A40B32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библиотечно-информационных ресурсов;</w:t>
      </w:r>
    </w:p>
    <w:p w:rsidR="00A40B32" w:rsidRPr="00D078A8" w:rsidRDefault="00A40B32" w:rsidP="00A40B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психологический клима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образовательном учреждении;</w:t>
      </w:r>
    </w:p>
    <w:p w:rsidR="00A40B32" w:rsidRPr="0022782D" w:rsidRDefault="00A40B32" w:rsidP="00A40B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− использования социальной сферы города, района, региона;</w:t>
      </w:r>
    </w:p>
    <w:p w:rsidR="00A40B32" w:rsidRDefault="00A40B32" w:rsidP="00A40B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 документооборот и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рмативно-правовое обеспечение.</w:t>
      </w:r>
    </w:p>
    <w:p w:rsidR="00C134E5" w:rsidRDefault="00C134E5" w:rsidP="00A40B32">
      <w:pPr>
        <w:widowControl w:val="0"/>
        <w:spacing w:before="41"/>
        <w:ind w:right="279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0B32" w:rsidRPr="00CC7875" w:rsidRDefault="00A40B32" w:rsidP="00A40B32">
      <w:pPr>
        <w:widowControl w:val="0"/>
        <w:spacing w:before="41"/>
        <w:ind w:right="279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качества кадрового обеспечения.</w:t>
      </w:r>
    </w:p>
    <w:p w:rsidR="00A40B32" w:rsidRPr="00CC7875" w:rsidRDefault="00A40B32" w:rsidP="00A40B32">
      <w:pPr>
        <w:widowControl w:val="0"/>
        <w:tabs>
          <w:tab w:val="left" w:pos="9890"/>
        </w:tabs>
        <w:spacing w:line="275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данных задач в школе созданы необходимые условия. Школа была полностью укомплектована педагогическими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адрами (всего 21 человек), 1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которых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высшую квалификационную категорию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учителя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рвую квалификационную категорию. 12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имеют высш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педагогическое образование; 9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– среднее специальное образование. Имеют почётные звания:</w:t>
      </w:r>
    </w:p>
    <w:p w:rsidR="00A40B32" w:rsidRDefault="00A40B32" w:rsidP="00A40B32">
      <w:pPr>
        <w:widowControl w:val="0"/>
        <w:spacing w:line="275" w:lineRule="auto"/>
        <w:ind w:right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«Почетный работник» - 1 человек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40B32" w:rsidRDefault="00A40B32" w:rsidP="00A40B32">
      <w:pPr>
        <w:widowControl w:val="0"/>
        <w:spacing w:line="275" w:lineRule="auto"/>
        <w:ind w:right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Почетная грамота Министерства просвещения РФ – 4 человека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; Почетная 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мота Министерства образования ПК – 9 человек;</w:t>
      </w:r>
    </w:p>
    <w:p w:rsidR="00A40B32" w:rsidRDefault="00A40B32" w:rsidP="00A40B32">
      <w:pPr>
        <w:widowControl w:val="0"/>
        <w:spacing w:line="275" w:lineRule="auto"/>
        <w:ind w:right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Грамота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 Фокино – 18 человек.</w:t>
      </w:r>
    </w:p>
    <w:p w:rsidR="00A40B32" w:rsidRDefault="00A40B32" w:rsidP="00A40B32">
      <w:pPr>
        <w:widowControl w:val="0"/>
        <w:spacing w:line="275" w:lineRule="auto"/>
        <w:ind w:right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B32" w:rsidRDefault="00A40B32" w:rsidP="00A40B32">
      <w:pPr>
        <w:widowControl w:val="0"/>
        <w:spacing w:line="275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следующий возрастной 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40B32" w:rsidRPr="00CC7875" w:rsidRDefault="00A40B32" w:rsidP="00A40B32">
      <w:pPr>
        <w:widowControl w:val="0"/>
        <w:spacing w:line="275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 до 35 лет – 3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40B32" w:rsidRPr="00CC7875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35 лет и старше – 18 человек, из них пенсионеров – 8 человек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B32" w:rsidRPr="00CC7875" w:rsidRDefault="00A40B32" w:rsidP="00A40B32">
      <w:pPr>
        <w:widowControl w:val="0"/>
        <w:spacing w:before="40" w:line="275" w:lineRule="auto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профессионального уровня педагогов способствовала работа по аттестации учителей.</w:t>
      </w:r>
    </w:p>
    <w:p w:rsidR="00A40B32" w:rsidRPr="00CC7875" w:rsidRDefault="00A40B32" w:rsidP="00A40B32">
      <w:pPr>
        <w:widowControl w:val="0"/>
        <w:spacing w:before="4" w:line="275" w:lineRule="auto"/>
        <w:ind w:right="3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учителей происходило через: - работу над методической темой;</w:t>
      </w:r>
    </w:p>
    <w:p w:rsidR="00A40B32" w:rsidRDefault="00A40B32" w:rsidP="00A40B32">
      <w:pPr>
        <w:widowControl w:val="0"/>
        <w:spacing w:line="275" w:lineRule="auto"/>
        <w:ind w:right="5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-курсы повышения квалификации; </w:t>
      </w:r>
    </w:p>
    <w:p w:rsidR="00A40B32" w:rsidRPr="00CC7875" w:rsidRDefault="00A40B32" w:rsidP="00A40B32">
      <w:pPr>
        <w:widowControl w:val="0"/>
        <w:spacing w:line="275" w:lineRule="auto"/>
        <w:ind w:right="5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-открытые уроки;</w:t>
      </w: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коллег;</w:t>
      </w: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директором,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заместителями директора по УВР.</w:t>
      </w: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B32" w:rsidRPr="00613E89" w:rsidRDefault="00A40B32" w:rsidP="00A40B32">
      <w:pPr>
        <w:widowControl w:val="0"/>
        <w:spacing w:before="41" w:after="5" w:line="279" w:lineRule="auto"/>
        <w:ind w:left="1469" w:right="2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3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достижения педагогических работников школы.</w:t>
      </w: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8"/>
        <w:gridCol w:w="3880"/>
        <w:gridCol w:w="2736"/>
        <w:gridCol w:w="1536"/>
      </w:tblGrid>
      <w:tr w:rsidR="00A40B32" w:rsidTr="004B5A06">
        <w:tc>
          <w:tcPr>
            <w:tcW w:w="438" w:type="dxa"/>
          </w:tcPr>
          <w:p w:rsidR="00A40B32" w:rsidRPr="00613E89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0" w:type="dxa"/>
          </w:tcPr>
          <w:p w:rsidR="00A40B32" w:rsidRPr="00613E89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736" w:type="dxa"/>
          </w:tcPr>
          <w:p w:rsidR="00A40B32" w:rsidRPr="00613E89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1536" w:type="dxa"/>
          </w:tcPr>
          <w:p w:rsidR="00A40B32" w:rsidRPr="00613E89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A40B32" w:rsidTr="004B5A06">
        <w:tc>
          <w:tcPr>
            <w:tcW w:w="438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Павлишина Екатерина Вадимовна</w:t>
            </w:r>
          </w:p>
        </w:tc>
        <w:tc>
          <w:tcPr>
            <w:tcW w:w="2736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конкурс «Педагогический дебют» - 2023.</w:t>
            </w:r>
          </w:p>
        </w:tc>
        <w:tc>
          <w:tcPr>
            <w:tcW w:w="1536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A40B32" w:rsidTr="004B5A06">
        <w:tc>
          <w:tcPr>
            <w:tcW w:w="438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Простакишина Римма Артюшевна</w:t>
            </w:r>
          </w:p>
        </w:tc>
        <w:tc>
          <w:tcPr>
            <w:tcW w:w="2736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 - «Учитель года – 2023».</w:t>
            </w:r>
          </w:p>
        </w:tc>
        <w:tc>
          <w:tcPr>
            <w:tcW w:w="1536" w:type="dxa"/>
          </w:tcPr>
          <w:p w:rsidR="00A40B32" w:rsidRDefault="00A40B32" w:rsidP="004B5A0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B32" w:rsidRPr="00CC7875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повышения качества кадрового ресурса проведены следующие мероприятия:</w:t>
      </w:r>
    </w:p>
    <w:p w:rsidR="00A40B32" w:rsidRDefault="00A40B32" w:rsidP="00A40B32">
      <w:pPr>
        <w:widowControl w:val="0"/>
        <w:spacing w:before="41" w:line="275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Прошли курсовую подготовку: </w:t>
      </w:r>
    </w:p>
    <w:p w:rsidR="00A40B32" w:rsidRDefault="00A40B32" w:rsidP="00A40B32">
      <w:pPr>
        <w:widowControl w:val="0"/>
        <w:spacing w:before="41" w:line="275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ФГОС/ФГОС СОО – 20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учителей, </w:t>
      </w:r>
    </w:p>
    <w:p w:rsidR="00A40B32" w:rsidRPr="00CC7875" w:rsidRDefault="00A40B32" w:rsidP="00A40B32">
      <w:pPr>
        <w:widowControl w:val="0"/>
        <w:spacing w:before="41" w:line="275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 (ЕГЭ и ОГЭ) – 11 учителей.</w:t>
      </w:r>
    </w:p>
    <w:p w:rsidR="00A40B32" w:rsidRPr="00CC7875" w:rsidRDefault="00A40B32" w:rsidP="00A40B32">
      <w:pPr>
        <w:widowControl w:val="0"/>
        <w:spacing w:before="5" w:line="275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Процедуру аттестации в 2022-2023 учебном году на 1 квалификационную категорию проходят 2 педагога.</w:t>
      </w: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B32" w:rsidRPr="00CC7875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</w:p>
    <w:p w:rsidR="00A40B32" w:rsidRPr="00CC7875" w:rsidRDefault="00A40B32" w:rsidP="00A40B32">
      <w:pPr>
        <w:widowControl w:val="0"/>
        <w:spacing w:before="41" w:line="275" w:lineRule="auto"/>
        <w:ind w:left="739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1. На начало учебного года штат педагогических сотрудников был укомплектован полностью.</w:t>
      </w:r>
    </w:p>
    <w:p w:rsidR="00A40B32" w:rsidRDefault="00A40B32" w:rsidP="00A40B32">
      <w:pPr>
        <w:widowControl w:val="0"/>
        <w:spacing w:line="275" w:lineRule="auto"/>
        <w:ind w:left="739"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2022-2023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коллектив функционировал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режиме стабильности и развития.</w:t>
      </w:r>
    </w:p>
    <w:p w:rsidR="00A40B32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0B32" w:rsidRPr="00CC7875" w:rsidRDefault="00A40B32" w:rsidP="00A40B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Информационно-техническое оснащение </w:t>
      </w:r>
      <w:proofErr w:type="gramStart"/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образовательной</w:t>
      </w:r>
      <w:proofErr w:type="gramEnd"/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деятельности.</w:t>
      </w:r>
    </w:p>
    <w:p w:rsidR="00A40B32" w:rsidRDefault="00A40B32" w:rsidP="00A40B32">
      <w:pPr>
        <w:widowControl w:val="0"/>
        <w:spacing w:line="275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17"/>
        <w:gridCol w:w="1463"/>
      </w:tblGrid>
      <w:tr w:rsidR="00A40B32" w:rsidTr="004B5A06">
        <w:tc>
          <w:tcPr>
            <w:tcW w:w="9180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литературой федерального перечня</w:t>
            </w:r>
          </w:p>
        </w:tc>
        <w:tc>
          <w:tcPr>
            <w:tcW w:w="1500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40B32" w:rsidTr="004B5A06">
        <w:tc>
          <w:tcPr>
            <w:tcW w:w="9180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литературой регионального перечня</w:t>
            </w:r>
          </w:p>
        </w:tc>
        <w:tc>
          <w:tcPr>
            <w:tcW w:w="1500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40B32" w:rsidRDefault="00A40B32" w:rsidP="00A40B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0B32" w:rsidRDefault="00A40B32" w:rsidP="00A40B3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0B32" w:rsidRPr="0089368E" w:rsidRDefault="00A40B32" w:rsidP="00A40B32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образовательных результатов.</w:t>
      </w:r>
    </w:p>
    <w:p w:rsidR="00A40B32" w:rsidRPr="00CC7875" w:rsidRDefault="00A40B32" w:rsidP="00A40B32">
      <w:pPr>
        <w:widowControl w:val="0"/>
        <w:tabs>
          <w:tab w:val="left" w:pos="1410"/>
          <w:tab w:val="left" w:pos="4161"/>
          <w:tab w:val="left" w:pos="5786"/>
          <w:tab w:val="left" w:pos="6999"/>
          <w:tab w:val="left" w:pos="8327"/>
        </w:tabs>
        <w:spacing w:line="239" w:lineRule="auto"/>
        <w:ind w:right="-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над объемом выполнения учебных программ по всем предметам учебного плана осуществлял заместитель директора по УВР. С целью своевременного выполнения программ по предметам была организована замена отсутствующих учителей, проводились дополнительные занятия, кроме того, были использованы резервные часы, предусмотренные учителями при соста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влении календарно-тематического планирования,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проведено уплотнение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материала. Благодаря проведенным мероприятиям, программы по всем предметам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плана во всех классах в 2022- 2023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выполнены в полном объеме. В течение учебного года с педагогами, классными руководителями проводились совещания, на которых осуществлялись анализ успеваемости обучающихся, анализ качества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итогам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анализ выполнения программ, посещаемости обучающимися учебных занятий, анализ выполнения плана по организованному завершению учебного года, подготовки к государственной (итоговой) аттестации обучающихся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Проведение совещаний позволило своевременно выявлять возникающие проблемы и осуществлять их коррекцию. Готовность к итоговой аттестации выпускников школы проводились в виде диагностических работ в формате ОГЭ в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и ЕГЭ в 11-х классах.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реализации плана ВШК в рамках классно-обобщающего, персонального, тематического контроля 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были посещены уроки в 1-11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A40B32" w:rsidRPr="00CC7875" w:rsidRDefault="00A40B32" w:rsidP="00A40B3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CC7875" w:rsidRDefault="00A40B32" w:rsidP="00A40B32">
      <w:pPr>
        <w:widowControl w:val="0"/>
        <w:spacing w:line="236" w:lineRule="auto"/>
        <w:ind w:left="634" w:right="353" w:firstLine="46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Диагностика уровня достижения метапредметных планируемых результатов освоения основной образовательной программы при получении начального общего</w:t>
      </w:r>
      <w:r w:rsidR="005C7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C7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образования.</w:t>
      </w:r>
    </w:p>
    <w:p w:rsidR="00A40B32" w:rsidRPr="00CC7875" w:rsidRDefault="00A40B32" w:rsidP="00A40B32">
      <w:pPr>
        <w:widowControl w:val="0"/>
        <w:spacing w:line="238" w:lineRule="auto"/>
        <w:ind w:right="-1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уровня достижения метапредметных планируемых результатов освоения основной образовательной программы обучающихся 1-4 классов проводилась в форме комплексных проверочных работ. Комплексные проверочные работы выполнили: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 обучающихся 1-х классов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2-х классов </w:t>
      </w:r>
    </w:p>
    <w:p w:rsidR="00A40B32" w:rsidRDefault="00A40B32" w:rsidP="00A40B32">
      <w:pPr>
        <w:widowControl w:val="0"/>
        <w:spacing w:before="3" w:line="239" w:lineRule="auto"/>
        <w:ind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51обучающийся 3-х классов 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4-х классов 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бучающихся 5-х классов 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обучающихся 6-х классов 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7-х класса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48обучающихся 8-х классов </w:t>
      </w:r>
    </w:p>
    <w:p w:rsidR="00A40B32" w:rsidRDefault="00A40B32" w:rsidP="00A40B32">
      <w:pPr>
        <w:widowControl w:val="0"/>
        <w:spacing w:before="3" w:line="239" w:lineRule="auto"/>
        <w:ind w:left="706"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 обучающихся 9-х классов </w:t>
      </w:r>
    </w:p>
    <w:p w:rsidR="00A40B32" w:rsidRDefault="00A40B32" w:rsidP="00A40B32">
      <w:pPr>
        <w:widowControl w:val="0"/>
        <w:spacing w:before="3" w:line="239" w:lineRule="auto"/>
        <w:ind w:right="5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класса</w:t>
      </w:r>
    </w:p>
    <w:p w:rsidR="00A40B32" w:rsidRPr="00CC7875" w:rsidRDefault="00A40B32" w:rsidP="00A40B32">
      <w:pPr>
        <w:widowControl w:val="0"/>
        <w:spacing w:before="3" w:line="239" w:lineRule="auto"/>
        <w:ind w:right="51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40B32" w:rsidRPr="00CC7875" w:rsidSect="005C7006">
          <w:pgSz w:w="11904" w:h="16838"/>
          <w:pgMar w:top="1128" w:right="839" w:bottom="56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класс</w:t>
      </w:r>
    </w:p>
    <w:p w:rsidR="00A40B32" w:rsidRDefault="00A40B32" w:rsidP="00A40B32">
      <w:pPr>
        <w:widowControl w:val="0"/>
        <w:spacing w:line="275" w:lineRule="auto"/>
        <w:ind w:right="4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Результаты контрольных работ представлены в таблице</w:t>
      </w:r>
    </w:p>
    <w:tbl>
      <w:tblPr>
        <w:tblStyle w:val="a3"/>
        <w:tblW w:w="10680" w:type="dxa"/>
        <w:tblInd w:w="-1080" w:type="dxa"/>
        <w:tblLayout w:type="fixed"/>
        <w:tblLook w:val="04A0"/>
      </w:tblPr>
      <w:tblGrid>
        <w:gridCol w:w="1384"/>
        <w:gridCol w:w="1701"/>
        <w:gridCol w:w="2126"/>
        <w:gridCol w:w="1701"/>
        <w:gridCol w:w="2127"/>
        <w:gridCol w:w="1641"/>
      </w:tblGrid>
      <w:tr w:rsidR="00A40B32" w:rsidTr="004B5A06">
        <w:tc>
          <w:tcPr>
            <w:tcW w:w="1384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D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Класс 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D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Высокий 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D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Повышенный 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D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Базовый 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D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Пониженный 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0D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Низкий 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B32" w:rsidTr="004B5A06">
        <w:tc>
          <w:tcPr>
            <w:tcW w:w="1384" w:type="dxa"/>
          </w:tcPr>
          <w:p w:rsidR="00A40B32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A40B32" w:rsidRPr="00CC0D5D" w:rsidRDefault="00A40B32" w:rsidP="004B5A06">
            <w:pPr>
              <w:widowControl w:val="0"/>
              <w:spacing w:line="275" w:lineRule="auto"/>
              <w:ind w:right="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40B32" w:rsidRDefault="00A40B32" w:rsidP="00A40B32">
      <w:pPr>
        <w:widowControl w:val="0"/>
        <w:spacing w:line="275" w:lineRule="auto"/>
        <w:ind w:right="4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0B32" w:rsidRPr="00CC7875" w:rsidRDefault="00A40B32" w:rsidP="00A40B32">
      <w:pPr>
        <w:widowControl w:val="0"/>
        <w:spacing w:line="240" w:lineRule="auto"/>
        <w:ind w:right="1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отметить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недостаточнуюсформированность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УУД: 1 классы:</w:t>
      </w:r>
    </w:p>
    <w:p w:rsidR="00A40B32" w:rsidRPr="00CC7875" w:rsidRDefault="00A40B32" w:rsidP="00A40B32">
      <w:pPr>
        <w:widowControl w:val="0"/>
        <w:spacing w:line="241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познавательные УУД: работа с информацией, перевод информации из одного вида в другой; сравнение, описание, элементы классификации, работа по плану.</w:t>
      </w:r>
    </w:p>
    <w:p w:rsidR="00A40B32" w:rsidRPr="00CC7875" w:rsidRDefault="00A40B32" w:rsidP="00A40B32">
      <w:pPr>
        <w:widowControl w:val="0"/>
        <w:spacing w:line="236" w:lineRule="auto"/>
        <w:ind w:right="-4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регулятивные и познавательные УУД: организация собственной деятельности, отбор и структурирование необходимой информации.</w:t>
      </w:r>
      <w:proofErr w:type="gramEnd"/>
    </w:p>
    <w:p w:rsidR="00A40B32" w:rsidRPr="00CC7875" w:rsidRDefault="00A40B32" w:rsidP="00A40B32">
      <w:pPr>
        <w:widowControl w:val="0"/>
        <w:spacing w:before="1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классы:</w:t>
      </w:r>
    </w:p>
    <w:p w:rsidR="00A40B32" w:rsidRPr="00CC7875" w:rsidRDefault="00A40B32" w:rsidP="00A40B32">
      <w:pPr>
        <w:widowControl w:val="0"/>
        <w:spacing w:line="238" w:lineRule="auto"/>
        <w:ind w:right="-4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УУД: умение составлять план текста, умение находить информацию в тексте и соотносить её с диаграммой, умение вычитывать из текста информацию, данную в явном виде.</w:t>
      </w:r>
    </w:p>
    <w:p w:rsidR="00A40B32" w:rsidRPr="00CC7875" w:rsidRDefault="00A40B32" w:rsidP="00A40B32">
      <w:pPr>
        <w:widowControl w:val="0"/>
        <w:spacing w:before="4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классы:</w:t>
      </w:r>
    </w:p>
    <w:p w:rsidR="00A40B32" w:rsidRPr="00CC7875" w:rsidRDefault="00A40B32" w:rsidP="00A40B32">
      <w:pPr>
        <w:widowControl w:val="0"/>
        <w:spacing w:line="236" w:lineRule="auto"/>
        <w:ind w:right="-4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умения: умение находить нужную информацию из текста для ответа на вопрос, умение различать родственные слова и формы слова;</w:t>
      </w:r>
    </w:p>
    <w:p w:rsidR="00A40B32" w:rsidRPr="00CC7875" w:rsidRDefault="00A40B32" w:rsidP="00A40B32">
      <w:pPr>
        <w:widowControl w:val="0"/>
        <w:spacing w:before="4" w:line="240" w:lineRule="auto"/>
        <w:ind w:right="-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личностные, коммуникативные УУД: умение определять характер взаимоотношений человека и природы, находить примеры влияния этих отношений на природные объекты, уметь оперировать активной лексикой в соответствии с коммуникативной задачей.</w:t>
      </w:r>
    </w:p>
    <w:p w:rsidR="00A40B32" w:rsidRPr="00CC7875" w:rsidRDefault="00A40B32" w:rsidP="00A40B32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классы:</w:t>
      </w:r>
    </w:p>
    <w:p w:rsidR="00A40B32" w:rsidRPr="00CC7875" w:rsidRDefault="00A40B32" w:rsidP="00A40B32">
      <w:pPr>
        <w:widowControl w:val="0"/>
        <w:spacing w:line="239" w:lineRule="auto"/>
        <w:ind w:right="-8" w:firstLine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умения: построение логической цепи рассуждений, умение подбирать родственные по значению слова, однородные члены предложения; умение переводить различные величины.</w:t>
      </w:r>
    </w:p>
    <w:p w:rsidR="00A40B32" w:rsidRPr="00CC7875" w:rsidRDefault="00A40B32" w:rsidP="00A40B32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Выводы:</w:t>
      </w:r>
    </w:p>
    <w:p w:rsidR="00A40B32" w:rsidRPr="00CC7875" w:rsidRDefault="00A40B32" w:rsidP="00A40B32">
      <w:pPr>
        <w:widowControl w:val="0"/>
        <w:spacing w:line="239" w:lineRule="auto"/>
        <w:ind w:right="-48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Обучающиеся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1–4-х классов в основном справились с предложенной комплексной работой и показали достаточный уровень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5C7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метапредметных результатов. Педагоги грамотно осуществили системно – </w:t>
      </w:r>
      <w:proofErr w:type="spell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обучении, что способствовало формированию предметных и метапредметных результатов, заложенных в программах.</w:t>
      </w:r>
    </w:p>
    <w:p w:rsidR="00A40B32" w:rsidRDefault="00A40B32" w:rsidP="00A40B32">
      <w:pPr>
        <w:widowControl w:val="0"/>
        <w:tabs>
          <w:tab w:val="left" w:pos="6408"/>
        </w:tabs>
        <w:spacing w:before="1" w:line="239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справились с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мплексной работой 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(3,3%). Учителям необходимо усилить работу по </w:t>
      </w:r>
      <w:proofErr w:type="spellStart"/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звуко-буквенному</w:t>
      </w:r>
      <w:proofErr w:type="spellEnd"/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анализу слов, продолжить работу по формированию орфографической зоркости учащихся, умению находить в словах орфограммы, приводить примеры слов на данные орфограммы.</w:t>
      </w:r>
    </w:p>
    <w:p w:rsidR="00A40B32" w:rsidRPr="00CC7875" w:rsidRDefault="00A40B32" w:rsidP="00A40B32">
      <w:pPr>
        <w:widowControl w:val="0"/>
        <w:spacing w:line="240" w:lineRule="auto"/>
        <w:ind w:right="2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итоги комплексных работ позволяют сделать вывод, что у большинства учащихся универсальные учебные действия сформированы на высоком и базовом уровнях:</w:t>
      </w:r>
    </w:p>
    <w:p w:rsidR="00A40B32" w:rsidRPr="00CC7875" w:rsidRDefault="00A40B32" w:rsidP="00A40B32">
      <w:pPr>
        <w:widowControl w:val="0"/>
        <w:spacing w:line="239" w:lineRule="auto"/>
        <w:ind w:right="18" w:firstLine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</w:t>
      </w:r>
      <w:proofErr w:type="gramEnd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– умение дать ответ в виде комментария по прочитанному тексту, умение записать ответ в свободной форме умение ориентироваться в структуре текста, выделять и кратко передавать основную мысль абзаца, умение находить в тексте прямой ответ на поставленный вопрос.</w:t>
      </w:r>
    </w:p>
    <w:p w:rsidR="00A40B32" w:rsidRPr="00CC7875" w:rsidRDefault="00A40B32" w:rsidP="00A40B32">
      <w:pPr>
        <w:widowControl w:val="0"/>
        <w:spacing w:line="239" w:lineRule="auto"/>
        <w:ind w:right="5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регулятивные УУД – умение находить в тексте прямой ответ на поставленный вопрос; правильно без ошибок, пропусков и искажений букв списать предложение; определять части речи; приводить примеры из исходного текста к предложенной классификации растений; выделять буквы мягких согласных звуков в простых случаях; вычислительные навыки при выполнении математических действий.</w:t>
      </w:r>
    </w:p>
    <w:p w:rsidR="00A40B32" w:rsidRPr="00CC7875" w:rsidRDefault="00A40B32" w:rsidP="00A40B32">
      <w:pPr>
        <w:widowControl w:val="0"/>
        <w:spacing w:before="1" w:line="239" w:lineRule="auto"/>
        <w:ind w:right="5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познавательные УУД – умение ориентироваться в структуре текста, выделять и кратко передавать основную мысль абзаца; находить в тексте прямой ответ на поставленный вопрос; правильно без ошибок, пропусков и искажений букв списать предложение; приводить примеры из исходного текста к предложенной классификации животных; выделять буквы мягких согласных звуков в простых случаях; заполнять таблицу, используя необходимую информацию из исходного текста.</w:t>
      </w:r>
      <w:proofErr w:type="gramEnd"/>
    </w:p>
    <w:p w:rsidR="00A40B32" w:rsidRPr="00B63A28" w:rsidRDefault="00A40B32" w:rsidP="00A40B32">
      <w:pPr>
        <w:widowControl w:val="0"/>
        <w:spacing w:before="2" w:line="241" w:lineRule="auto"/>
        <w:ind w:right="19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УУД - умение строить свободное высказывание на заданную тему; объяснить значение слова.</w:t>
      </w:r>
    </w:p>
    <w:p w:rsidR="00A40B32" w:rsidRPr="00CC7875" w:rsidRDefault="00A40B32" w:rsidP="00A40B32">
      <w:pPr>
        <w:widowControl w:val="0"/>
        <w:spacing w:line="241" w:lineRule="auto"/>
        <w:ind w:right="1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 по результатам 2022-2023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во 1-4 классах составляет 97%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качество обучения – 74%; в 5-11</w:t>
      </w:r>
      <w:r w:rsidRPr="00CC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успеваемость составляет 98%; качество обучения – 43%.</w:t>
      </w:r>
    </w:p>
    <w:p w:rsidR="00A40B32" w:rsidRDefault="00A40B32" w:rsidP="00A40B32">
      <w:pPr>
        <w:widowControl w:val="0"/>
        <w:tabs>
          <w:tab w:val="left" w:pos="6408"/>
        </w:tabs>
        <w:spacing w:before="1" w:line="239" w:lineRule="auto"/>
        <w:ind w:right="-1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B35">
        <w:rPr>
          <w:rFonts w:ascii="Times New Roman" w:hAnsi="Times New Roman" w:cs="Times New Roman"/>
          <w:b/>
          <w:sz w:val="24"/>
          <w:szCs w:val="24"/>
        </w:rPr>
        <w:t>Мониторинг административных контрольных работ и полугодовых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B35">
        <w:rPr>
          <w:rFonts w:ascii="Times New Roman" w:hAnsi="Times New Roman" w:cs="Times New Roman"/>
          <w:b/>
          <w:sz w:val="24"/>
          <w:szCs w:val="24"/>
        </w:rPr>
        <w:t>контрольных работ в 9,11-ых классах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hAnsi="Times New Roman" w:cs="Times New Roman"/>
          <w:sz w:val="24"/>
          <w:szCs w:val="24"/>
        </w:rPr>
        <w:t xml:space="preserve">            Мониторинг проходил с целью выявить уровень усвоения знаний по математике и русскому языку, предусмотренных программой; выявить темы, которые были плохо усвоены; разработать план подготовки к ГИА. Проведённый анализ показал следующие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  <w:bookmarkStart w:id="4" w:name="_Hlk28426121"/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70"/>
        <w:gridCol w:w="916"/>
        <w:gridCol w:w="996"/>
        <w:gridCol w:w="707"/>
        <w:gridCol w:w="707"/>
        <w:gridCol w:w="707"/>
        <w:gridCol w:w="708"/>
        <w:gridCol w:w="1161"/>
        <w:gridCol w:w="1155"/>
        <w:gridCol w:w="1647"/>
      </w:tblGrid>
      <w:tr w:rsidR="00A40B32" w:rsidRPr="00523B35" w:rsidTr="004B5A06">
        <w:tc>
          <w:tcPr>
            <w:tcW w:w="975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8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44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0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4B5A06">
        <w:tc>
          <w:tcPr>
            <w:tcW w:w="97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8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A40B32" w:rsidRPr="00523B35" w:rsidTr="004B5A06">
        <w:tc>
          <w:tcPr>
            <w:tcW w:w="97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8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0" w:type="auto"/>
        <w:tblLook w:val="04A0"/>
      </w:tblPr>
      <w:tblGrid>
        <w:gridCol w:w="863"/>
        <w:gridCol w:w="915"/>
        <w:gridCol w:w="1012"/>
        <w:gridCol w:w="673"/>
        <w:gridCol w:w="673"/>
        <w:gridCol w:w="673"/>
        <w:gridCol w:w="674"/>
        <w:gridCol w:w="1160"/>
        <w:gridCol w:w="1206"/>
        <w:gridCol w:w="1725"/>
      </w:tblGrid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28430618"/>
      <w:bookmarkEnd w:id="4"/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Администрати</w:t>
      </w:r>
      <w:r>
        <w:rPr>
          <w:rFonts w:ascii="Times New Roman" w:eastAsia="Times New Roman" w:hAnsi="Times New Roman" w:cs="Times New Roman"/>
          <w:sz w:val="24"/>
          <w:szCs w:val="24"/>
        </w:rPr>
        <w:t>вный контрольный срез 18.03.2023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73"/>
        <w:gridCol w:w="919"/>
        <w:gridCol w:w="997"/>
        <w:gridCol w:w="718"/>
        <w:gridCol w:w="718"/>
        <w:gridCol w:w="718"/>
        <w:gridCol w:w="718"/>
        <w:gridCol w:w="1111"/>
        <w:gridCol w:w="1155"/>
        <w:gridCol w:w="1647"/>
      </w:tblGrid>
      <w:tr w:rsidR="00A40B32" w:rsidRPr="00523B35" w:rsidTr="004B5A06">
        <w:tc>
          <w:tcPr>
            <w:tcW w:w="975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44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0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4B5A06">
        <w:tc>
          <w:tcPr>
            <w:tcW w:w="97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8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A40B32" w:rsidRPr="00523B35" w:rsidTr="004B5A06">
        <w:tc>
          <w:tcPr>
            <w:tcW w:w="97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8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</w:tr>
    </w:tbl>
    <w:p w:rsidR="00A40B32" w:rsidRPr="00523B35" w:rsidRDefault="00A40B32" w:rsidP="00A40B3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Анализ выявил следующие результаты:  </w:t>
      </w:r>
    </w:p>
    <w:p w:rsidR="00A40B32" w:rsidRPr="00523B35" w:rsidRDefault="00A40B32" w:rsidP="00A40B32">
      <w:pPr>
        <w:shd w:val="clear" w:color="auto" w:fill="FFFFFF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Успешно учащиеся справились с заданиями:</w:t>
      </w:r>
    </w:p>
    <w:bookmarkEnd w:id="5"/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- Поиск по тексту информации для обоснованного ответа на вопрос; 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Правописание приставок;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Определение в предложении средства речевой выразительности;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Умение находить в тексте сложное бессоюзное предложение;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Нахождение обособленных обстоятельств;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Замена слова нейтральным синонимом.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6" w:name="_Hlk28430833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>Вызвали затруднения задания:</w:t>
      </w:r>
    </w:p>
    <w:bookmarkEnd w:id="6"/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Определение количества грамматических основ;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Нахождение вводных слов;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Определение сочинительной связи в сложном предложении;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Умение находить грамматическую основу;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-</w:t>
      </w:r>
      <w:proofErr w:type="spellStart"/>
      <w:proofErr w:type="gramStart"/>
      <w:r w:rsidRPr="00523B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23B3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и -НН- в прилагательных;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Правописание суффиксов прилагательных;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Знаки препинания в сложном предложении;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Составление синонимичных словосочетаний с разными видами связи.</w:t>
      </w:r>
    </w:p>
    <w:p w:rsidR="00A40B32" w:rsidRPr="00523B35" w:rsidRDefault="00A40B32" w:rsidP="00A40B3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Качество знаний учащихся 9б класса по предмету низкое, учащиеся имеют слабые знания. Следует отметить, что по результатам контрольных работ, повысилось качество знаний в 9аб классах.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Административный контрольный срез17.02.20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Style w:val="1"/>
        <w:tblW w:w="0" w:type="auto"/>
        <w:tblLook w:val="04A0"/>
      </w:tblPr>
      <w:tblGrid>
        <w:gridCol w:w="878"/>
        <w:gridCol w:w="940"/>
        <w:gridCol w:w="1017"/>
        <w:gridCol w:w="649"/>
        <w:gridCol w:w="649"/>
        <w:gridCol w:w="649"/>
        <w:gridCol w:w="683"/>
        <w:gridCol w:w="1194"/>
        <w:gridCol w:w="1155"/>
        <w:gridCol w:w="1760"/>
      </w:tblGrid>
      <w:tr w:rsidR="00A40B32" w:rsidRPr="00523B35" w:rsidTr="00C134E5">
        <w:tc>
          <w:tcPr>
            <w:tcW w:w="878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0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17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7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4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93,4</w:t>
            </w:r>
          </w:p>
        </w:tc>
      </w:tr>
    </w:tbl>
    <w:p w:rsidR="00C134E5" w:rsidRDefault="00C134E5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0" w:type="auto"/>
        <w:tblLook w:val="04A0"/>
      </w:tblPr>
      <w:tblGrid>
        <w:gridCol w:w="879"/>
        <w:gridCol w:w="941"/>
        <w:gridCol w:w="1012"/>
        <w:gridCol w:w="649"/>
        <w:gridCol w:w="649"/>
        <w:gridCol w:w="683"/>
        <w:gridCol w:w="650"/>
        <w:gridCol w:w="1195"/>
        <w:gridCol w:w="1155"/>
        <w:gridCol w:w="1761"/>
      </w:tblGrid>
      <w:tr w:rsidR="00A40B32" w:rsidRPr="00523B35" w:rsidTr="00C134E5">
        <w:tc>
          <w:tcPr>
            <w:tcW w:w="87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6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7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4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6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0" w:type="auto"/>
        <w:tblLook w:val="04A0"/>
      </w:tblPr>
      <w:tblGrid>
        <w:gridCol w:w="879"/>
        <w:gridCol w:w="941"/>
        <w:gridCol w:w="1012"/>
        <w:gridCol w:w="649"/>
        <w:gridCol w:w="649"/>
        <w:gridCol w:w="683"/>
        <w:gridCol w:w="650"/>
        <w:gridCol w:w="1195"/>
        <w:gridCol w:w="1155"/>
        <w:gridCol w:w="1761"/>
      </w:tblGrid>
      <w:tr w:rsidR="00A40B32" w:rsidRPr="00523B35" w:rsidTr="00C134E5">
        <w:tc>
          <w:tcPr>
            <w:tcW w:w="87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1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6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7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4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6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0B32" w:rsidRPr="00523B35" w:rsidRDefault="00A40B32" w:rsidP="00A40B3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7" w:name="_Hlk28592687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Анализ выявил следующие результаты: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Наблюдается положительная динамика. Повысилось качество знаний.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успешно учащиеся справились с заданиями:</w:t>
      </w:r>
    </w:p>
    <w:bookmarkEnd w:id="7"/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Правописание суффиксов и окончаний в словах;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-</w:t>
      </w:r>
      <w:proofErr w:type="spellStart"/>
      <w:r w:rsidRPr="00523B3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23B35">
        <w:rPr>
          <w:rFonts w:ascii="Times New Roman" w:eastAsia="Times New Roman" w:hAnsi="Times New Roman" w:cs="Times New Roman"/>
          <w:sz w:val="24"/>
          <w:szCs w:val="24"/>
        </w:rPr>
        <w:t>- и -</w:t>
      </w:r>
      <w:proofErr w:type="spellStart"/>
      <w:r w:rsidRPr="00523B35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proofErr w:type="spellStart"/>
      <w:proofErr w:type="gramStart"/>
      <w:r w:rsidRPr="00523B3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причастиях, прилагательных, существительных и наречиях;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не с разными частями речи;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Различные осложнения в простых предложениях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8" w:name="_Hlk28435137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>Вызвали затруднения задания:</w:t>
      </w:r>
    </w:p>
    <w:bookmarkEnd w:id="8"/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Определение вводных конструкций;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Постановка знаков препинания в сложном предложении;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Выбор</w:t>
      </w:r>
      <w:proofErr w:type="gramStart"/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 :,  -;   ;  ,  . </w:t>
      </w:r>
      <w:proofErr w:type="gramEnd"/>
      <w:r w:rsidRPr="00523B35">
        <w:rPr>
          <w:rFonts w:ascii="Times New Roman" w:eastAsia="Times New Roman" w:hAnsi="Times New Roman" w:cs="Times New Roman"/>
          <w:sz w:val="24"/>
          <w:szCs w:val="24"/>
        </w:rPr>
        <w:t>в бессоюзном сложном предложении;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Непроверяемые гласные в корне, чередующиеся гласные в корне.</w:t>
      </w:r>
    </w:p>
    <w:p w:rsidR="00A40B32" w:rsidRPr="00523B35" w:rsidRDefault="00A40B32" w:rsidP="00A40B3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Анализ выполнения контрольных работ показал, что показатели стабильные, знания учащихся на должном уровне. Показатели административной работы выше результатов контрольных работ.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28435657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Причины допущенных ошибок:</w:t>
      </w:r>
    </w:p>
    <w:bookmarkEnd w:id="9"/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недостаточное время уделяется учащимися повторению сложных для усвоения тем;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- неумение </w:t>
      </w:r>
      <w:proofErr w:type="gramStart"/>
      <w:r w:rsidRPr="00523B3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видеть орфограммы, подбирать проверочные слова;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неумение самостоятельно использовать изученные правила;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низкий уровень знаний отдельных учащихся.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0B32" w:rsidRPr="00C134E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0" w:name="_Hlk28591853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>9а</w:t>
      </w:r>
      <w:proofErr w:type="gramStart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>,б</w:t>
      </w:r>
      <w:proofErr w:type="gramEnd"/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классы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sz w:val="24"/>
          <w:szCs w:val="24"/>
        </w:rPr>
        <w:t>инистративный контрольный срез 17.03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Style w:val="1"/>
        <w:tblW w:w="0" w:type="auto"/>
        <w:tblLook w:val="04A0"/>
      </w:tblPr>
      <w:tblGrid>
        <w:gridCol w:w="873"/>
        <w:gridCol w:w="919"/>
        <w:gridCol w:w="997"/>
        <w:gridCol w:w="718"/>
        <w:gridCol w:w="718"/>
        <w:gridCol w:w="718"/>
        <w:gridCol w:w="718"/>
        <w:gridCol w:w="1111"/>
        <w:gridCol w:w="1155"/>
        <w:gridCol w:w="1647"/>
      </w:tblGrid>
      <w:tr w:rsidR="00A40B32" w:rsidRPr="00523B35" w:rsidTr="00C134E5">
        <w:tc>
          <w:tcPr>
            <w:tcW w:w="87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1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в классе</w:t>
            </w:r>
          </w:p>
        </w:tc>
        <w:tc>
          <w:tcPr>
            <w:tcW w:w="997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Писало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1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64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91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164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</w:t>
            </w:r>
          </w:p>
        </w:tc>
      </w:tr>
      <w:tr w:rsidR="00A40B32" w:rsidRPr="00523B35" w:rsidTr="00C134E5">
        <w:tc>
          <w:tcPr>
            <w:tcW w:w="8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91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5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64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93,4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43299767"/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0" w:type="auto"/>
        <w:tblLook w:val="04A0"/>
      </w:tblPr>
      <w:tblGrid>
        <w:gridCol w:w="863"/>
        <w:gridCol w:w="915"/>
        <w:gridCol w:w="1012"/>
        <w:gridCol w:w="673"/>
        <w:gridCol w:w="673"/>
        <w:gridCol w:w="673"/>
        <w:gridCol w:w="674"/>
        <w:gridCol w:w="1160"/>
        <w:gridCol w:w="1206"/>
        <w:gridCol w:w="1725"/>
      </w:tblGrid>
      <w:tr w:rsidR="00A40B32" w:rsidRPr="00523B35" w:rsidTr="00C134E5">
        <w:tc>
          <w:tcPr>
            <w:tcW w:w="863" w:type="dxa"/>
          </w:tcPr>
          <w:bookmarkEnd w:id="11"/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34E5" w:rsidRDefault="00C134E5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0" w:type="auto"/>
        <w:tblLook w:val="04A0"/>
      </w:tblPr>
      <w:tblGrid>
        <w:gridCol w:w="863"/>
        <w:gridCol w:w="915"/>
        <w:gridCol w:w="1012"/>
        <w:gridCol w:w="673"/>
        <w:gridCol w:w="673"/>
        <w:gridCol w:w="673"/>
        <w:gridCol w:w="674"/>
        <w:gridCol w:w="1160"/>
        <w:gridCol w:w="1206"/>
        <w:gridCol w:w="1725"/>
      </w:tblGrid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0B32" w:rsidRPr="00523B35" w:rsidTr="00C134E5">
        <w:tc>
          <w:tcPr>
            <w:tcW w:w="86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91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06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25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bookmarkEnd w:id="10"/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Анализ выявил следующие результаты: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Наиболее хорошо учащиеся справились с заданиями: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квадратный трехчлен.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Неравенства с одной переменной                                                                             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Вызвали затруднения задания: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Преобразование выражений, содержащих корни.                                                  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Уравнения с одной переменной: дробно – рациональное, биквадратное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Небольшая положительная динамика в качестве знаний заметна в двух классах.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sz w:val="24"/>
          <w:szCs w:val="24"/>
          <w:u w:val="single"/>
        </w:rPr>
        <w:t>Причины допущенных ошибок: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слабые способности и усвоение программы учащимися;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низкий уровень мотивации к учебному процессу;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слабо сформированы умения анализировать и систематизировать изучаемый материал;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>- низкий контроль со стороны родителей.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11</w:t>
      </w:r>
      <w:proofErr w:type="gramEnd"/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а класс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нистративный контрольный срез 17.03.2023</w:t>
      </w: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Style w:val="1"/>
        <w:tblW w:w="0" w:type="auto"/>
        <w:tblInd w:w="-601" w:type="dxa"/>
        <w:tblLook w:val="04A0"/>
      </w:tblPr>
      <w:tblGrid>
        <w:gridCol w:w="1479"/>
        <w:gridCol w:w="947"/>
        <w:gridCol w:w="1049"/>
        <w:gridCol w:w="613"/>
        <w:gridCol w:w="613"/>
        <w:gridCol w:w="613"/>
        <w:gridCol w:w="613"/>
        <w:gridCol w:w="1203"/>
        <w:gridCol w:w="1251"/>
        <w:gridCol w:w="1794"/>
      </w:tblGrid>
      <w:tr w:rsidR="00A40B32" w:rsidRPr="00523B35" w:rsidTr="004B5A06">
        <w:tc>
          <w:tcPr>
            <w:tcW w:w="147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47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в классе</w:t>
            </w:r>
          </w:p>
        </w:tc>
        <w:tc>
          <w:tcPr>
            <w:tcW w:w="104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Писало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20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25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179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(%)</w:t>
            </w:r>
          </w:p>
        </w:tc>
      </w:tr>
      <w:tr w:rsidR="00A40B32" w:rsidRPr="00523B35" w:rsidTr="004B5A06">
        <w:tc>
          <w:tcPr>
            <w:tcW w:w="147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 а</w:t>
            </w:r>
          </w:p>
        </w:tc>
        <w:tc>
          <w:tcPr>
            <w:tcW w:w="947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25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179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93,8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10178" w:type="dxa"/>
        <w:tblInd w:w="-601" w:type="dxa"/>
        <w:tblLayout w:type="fixed"/>
        <w:tblLook w:val="04A0"/>
      </w:tblPr>
      <w:tblGrid>
        <w:gridCol w:w="1379"/>
        <w:gridCol w:w="1031"/>
        <w:gridCol w:w="993"/>
        <w:gridCol w:w="708"/>
        <w:gridCol w:w="567"/>
        <w:gridCol w:w="604"/>
        <w:gridCol w:w="644"/>
        <w:gridCol w:w="1160"/>
        <w:gridCol w:w="1288"/>
        <w:gridCol w:w="1804"/>
      </w:tblGrid>
      <w:tr w:rsidR="00A40B32" w:rsidRPr="00523B35" w:rsidTr="00C134E5">
        <w:trPr>
          <w:trHeight w:val="960"/>
        </w:trPr>
        <w:tc>
          <w:tcPr>
            <w:tcW w:w="1379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1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993" w:type="dxa"/>
          </w:tcPr>
          <w:p w:rsidR="00A40B32" w:rsidRPr="00523B35" w:rsidRDefault="00A40B32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A40B32" w:rsidRPr="00523B35" w:rsidRDefault="00A40B32" w:rsidP="00C134E5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8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40B32" w:rsidRPr="00523B35" w:rsidTr="00C134E5">
        <w:trPr>
          <w:trHeight w:val="330"/>
        </w:trPr>
        <w:tc>
          <w:tcPr>
            <w:tcW w:w="1379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031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0B32" w:rsidRPr="00523B35" w:rsidRDefault="00A40B32" w:rsidP="00C134E5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88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4" w:type="dxa"/>
          </w:tcPr>
          <w:p w:rsidR="00A40B32" w:rsidRPr="00523B35" w:rsidRDefault="00A40B32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34E5" w:rsidRDefault="00C134E5" w:rsidP="00C13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4E5" w:rsidRPr="00523B35" w:rsidRDefault="00C134E5" w:rsidP="00C134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за </w:t>
      </w:r>
      <w:r w:rsidRPr="00523B3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23B35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</w:p>
    <w:tbl>
      <w:tblPr>
        <w:tblStyle w:val="1"/>
        <w:tblW w:w="10178" w:type="dxa"/>
        <w:tblInd w:w="-601" w:type="dxa"/>
        <w:tblLayout w:type="fixed"/>
        <w:tblLook w:val="04A0"/>
      </w:tblPr>
      <w:tblGrid>
        <w:gridCol w:w="1379"/>
        <w:gridCol w:w="1031"/>
        <w:gridCol w:w="993"/>
        <w:gridCol w:w="708"/>
        <w:gridCol w:w="567"/>
        <w:gridCol w:w="604"/>
        <w:gridCol w:w="644"/>
        <w:gridCol w:w="1160"/>
        <w:gridCol w:w="1288"/>
        <w:gridCol w:w="1804"/>
      </w:tblGrid>
      <w:tr w:rsidR="00C134E5" w:rsidRPr="00523B35" w:rsidTr="004B5A06">
        <w:trPr>
          <w:trHeight w:val="960"/>
        </w:trPr>
        <w:tc>
          <w:tcPr>
            <w:tcW w:w="1379" w:type="dxa"/>
          </w:tcPr>
          <w:p w:rsidR="00C134E5" w:rsidRPr="00523B35" w:rsidRDefault="00C134E5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1" w:type="dxa"/>
          </w:tcPr>
          <w:p w:rsidR="00C134E5" w:rsidRPr="00523B35" w:rsidRDefault="00C134E5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993" w:type="dxa"/>
          </w:tcPr>
          <w:p w:rsidR="00C134E5" w:rsidRPr="00523B35" w:rsidRDefault="00C134E5" w:rsidP="004B5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8" w:type="dxa"/>
          </w:tcPr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134E5" w:rsidRPr="00523B35" w:rsidRDefault="00C134E5" w:rsidP="004B5A06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04" w:type="dxa"/>
          </w:tcPr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44" w:type="dxa"/>
          </w:tcPr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0" w:type="dxa"/>
          </w:tcPr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88" w:type="dxa"/>
          </w:tcPr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4" w:type="dxa"/>
          </w:tcPr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C134E5" w:rsidRPr="00523B35" w:rsidRDefault="00C134E5" w:rsidP="004B5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C134E5" w:rsidRPr="00523B35" w:rsidTr="004B5A06">
        <w:trPr>
          <w:trHeight w:val="330"/>
        </w:trPr>
        <w:tc>
          <w:tcPr>
            <w:tcW w:w="1379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031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88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4" w:type="dxa"/>
          </w:tcPr>
          <w:p w:rsidR="00C134E5" w:rsidRPr="00523B35" w:rsidRDefault="00C134E5" w:rsidP="00C13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3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0B32" w:rsidRPr="00523B35" w:rsidRDefault="00A40B32" w:rsidP="00A40B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Hlk28592727"/>
      <w:r w:rsidRPr="00523B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Выводы:</w:t>
      </w:r>
    </w:p>
    <w:bookmarkEnd w:id="12"/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Анализ выявил следующие результаты: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успешно учащиеся справились с заданиями: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Задачи на проценты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Применение тригонометрических формул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Применение определения и свойств логарифмов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Задачи на соответствие между величинами и их возможными значениями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Стандартный вид числа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Решение неравенств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Решение квадратных уравнений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Вызвали затруднения задания: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Теория вероятности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Нахождение объема и площади поверхности многогранников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Функции (убывание, возрастание, </w:t>
      </w: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min</w:t>
      </w: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max</w:t>
      </w: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Задачи на логическое мышление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результатам работ были даны рекомендации: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Организовать работу по тематическому повторению учебного материала по темам, в которых прослеживаются пробелы.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Проводить сопутствующее повторение по темам, вызывающим сложности;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Проводить подробный индивидуальный анализ работ учащихся;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Проводить консультации по русскому языку и математике, на </w:t>
      </w:r>
      <w:proofErr w:type="gramStart"/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</w:t>
      </w:r>
      <w:proofErr w:type="gramEnd"/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выполнять задания, вызывающие затруднения;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Усилить контроль со стороны родителей и классных руководителей по посещаемости и решению заданий на консультациях.  </w:t>
      </w:r>
    </w:p>
    <w:p w:rsidR="00A40B32" w:rsidRPr="00523B35" w:rsidRDefault="00A40B32" w:rsidP="00A40B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3B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Довести результаты контрольной работы до родителей, информировать их о диагностике успеваемости учеников по русскому языку и математике.</w:t>
      </w:r>
    </w:p>
    <w:p w:rsidR="00A40B32" w:rsidRPr="00523B35" w:rsidRDefault="00A40B32" w:rsidP="00A40B32">
      <w:pPr>
        <w:spacing w:line="240" w:lineRule="auto"/>
        <w:ind w:right="5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B32" w:rsidRPr="00EA63F9" w:rsidRDefault="00A40B32" w:rsidP="00A40B32">
      <w:pPr>
        <w:spacing w:line="240" w:lineRule="auto"/>
        <w:ind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F9">
        <w:rPr>
          <w:rFonts w:ascii="Times New Roman" w:hAnsi="Times New Roman" w:cs="Times New Roman"/>
          <w:b/>
          <w:sz w:val="24"/>
          <w:szCs w:val="24"/>
        </w:rPr>
        <w:t>Итоги работы с учащимися, мотивированными на обучение</w:t>
      </w:r>
    </w:p>
    <w:p w:rsidR="00A40B32" w:rsidRPr="00EA63F9" w:rsidRDefault="00A40B32" w:rsidP="00A40B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F9">
        <w:rPr>
          <w:rFonts w:ascii="Times New Roman" w:eastAsia="Times New Roman" w:hAnsi="Times New Roman" w:cs="Times New Roman"/>
          <w:sz w:val="24"/>
          <w:szCs w:val="24"/>
        </w:rPr>
        <w:t>Ежегодно проводится работа с учащимися, мотивированными на обучение, через активное их вовлечение в олимпиады, конкурсы, конференции.</w:t>
      </w:r>
    </w:p>
    <w:p w:rsidR="00A40B32" w:rsidRPr="00EA63F9" w:rsidRDefault="00A40B32" w:rsidP="00A40B32">
      <w:pPr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A40B32" w:rsidRPr="00EA63F9" w:rsidRDefault="00A40B32" w:rsidP="00A40B32">
      <w:pPr>
        <w:spacing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F9">
        <w:rPr>
          <w:rFonts w:ascii="Times New Roman" w:hAnsi="Times New Roman" w:cs="Times New Roman"/>
          <w:b/>
          <w:sz w:val="24"/>
          <w:szCs w:val="24"/>
        </w:rPr>
        <w:t>Школьный этап Всероссийской  олимпиады</w:t>
      </w:r>
    </w:p>
    <w:tbl>
      <w:tblPr>
        <w:tblStyle w:val="21"/>
        <w:tblW w:w="9640" w:type="dxa"/>
        <w:tblInd w:w="-34" w:type="dxa"/>
        <w:tblLayout w:type="fixed"/>
        <w:tblLook w:val="04A0"/>
      </w:tblPr>
      <w:tblGrid>
        <w:gridCol w:w="1948"/>
        <w:gridCol w:w="37"/>
        <w:gridCol w:w="1797"/>
        <w:gridCol w:w="46"/>
        <w:gridCol w:w="1828"/>
        <w:gridCol w:w="15"/>
        <w:gridCol w:w="1842"/>
        <w:gridCol w:w="2100"/>
        <w:gridCol w:w="27"/>
      </w:tblGrid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23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44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31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13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2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16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6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48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0" w:type="dxa"/>
            <w:gridSpan w:val="3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23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Мировая и художественная культура 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17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0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31 чел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7513" w:type="dxa"/>
            <w:gridSpan w:val="7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33 чел.</w:t>
            </w:r>
          </w:p>
        </w:tc>
      </w:tr>
      <w:tr w:rsidR="00A40B32" w:rsidRPr="00EA63F9" w:rsidTr="004B5A06">
        <w:trPr>
          <w:gridAfter w:val="1"/>
          <w:wAfter w:w="27" w:type="dxa"/>
        </w:trPr>
        <w:tc>
          <w:tcPr>
            <w:tcW w:w="1985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2"/>
        <w:tblW w:w="9640" w:type="dxa"/>
        <w:tblInd w:w="-34" w:type="dxa"/>
        <w:tblLayout w:type="fixed"/>
        <w:tblLook w:val="04A0"/>
      </w:tblPr>
      <w:tblGrid>
        <w:gridCol w:w="1985"/>
        <w:gridCol w:w="1843"/>
        <w:gridCol w:w="1843"/>
        <w:gridCol w:w="1842"/>
        <w:gridCol w:w="2127"/>
      </w:tblGrid>
      <w:tr w:rsidR="00A40B32" w:rsidRPr="00EA63F9" w:rsidTr="00A40B32">
        <w:tc>
          <w:tcPr>
            <w:tcW w:w="1985" w:type="dxa"/>
            <w:tcBorders>
              <w:top w:val="nil"/>
            </w:tcBorders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</w:tcBorders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ind w:right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ind w:right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7513" w:type="dxa"/>
            <w:gridSpan w:val="4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0B32" w:rsidRPr="00EA63F9" w:rsidRDefault="00A40B32" w:rsidP="004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Всего: 24 чел.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1985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40B32" w:rsidRPr="00EA63F9" w:rsidRDefault="00A40B32" w:rsidP="004B5A06">
            <w:pPr>
              <w:spacing w:after="20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A40B32">
        <w:tc>
          <w:tcPr>
            <w:tcW w:w="7513" w:type="dxa"/>
            <w:gridSpan w:val="4"/>
          </w:tcPr>
          <w:p w:rsidR="00A40B32" w:rsidRPr="00EA63F9" w:rsidRDefault="00A40B32" w:rsidP="004B5A0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0B32" w:rsidRPr="00EA63F9" w:rsidRDefault="00A40B32" w:rsidP="004B5A06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Итого: 3 чел</w:t>
            </w:r>
          </w:p>
        </w:tc>
      </w:tr>
      <w:tr w:rsidR="00A40B32" w:rsidRPr="00EA63F9" w:rsidTr="00A40B32">
        <w:tc>
          <w:tcPr>
            <w:tcW w:w="9640" w:type="dxa"/>
            <w:gridSpan w:val="5"/>
          </w:tcPr>
          <w:p w:rsidR="00A40B32" w:rsidRPr="00EA63F9" w:rsidRDefault="00A40B32" w:rsidP="004B5A06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школе приняло участие - 200  человек </w:t>
            </w: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(с учетом того, что один ученик принимал участие в нескольких олимпиадах</w:t>
            </w: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40B32" w:rsidRPr="00EA63F9" w:rsidRDefault="00A40B32" w:rsidP="00A40B32">
      <w:pPr>
        <w:spacing w:line="240" w:lineRule="auto"/>
        <w:ind w:right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40B32" w:rsidRPr="00EA63F9" w:rsidRDefault="00A40B32" w:rsidP="00A40B32">
      <w:pPr>
        <w:jc w:val="both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 xml:space="preserve">            Наибольшее количество учащихся приняло участие в олимпиадах по русскому языку (44 чел.), географии (33 чел.), биологии (31 чел.), литературе (31 чел.)</w:t>
      </w:r>
      <w:proofErr w:type="gramStart"/>
      <w:r w:rsidRPr="00EA63F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A63F9">
        <w:rPr>
          <w:rFonts w:ascii="Times New Roman" w:hAnsi="Times New Roman" w:cs="Times New Roman"/>
          <w:sz w:val="24"/>
          <w:szCs w:val="24"/>
        </w:rPr>
        <w:t xml:space="preserve">о технологии, информатике не проводились олимпиады. По результатам школьных олимпиад 21 </w:t>
      </w:r>
      <w:proofErr w:type="spellStart"/>
      <w:r w:rsidRPr="00EA63F9">
        <w:rPr>
          <w:rFonts w:ascii="Times New Roman" w:hAnsi="Times New Roman" w:cs="Times New Roman"/>
          <w:sz w:val="24"/>
          <w:szCs w:val="24"/>
        </w:rPr>
        <w:t>человекучащихся</w:t>
      </w:r>
      <w:proofErr w:type="spellEnd"/>
      <w:r w:rsidRPr="00EA63F9">
        <w:rPr>
          <w:rFonts w:ascii="Times New Roman" w:hAnsi="Times New Roman" w:cs="Times New Roman"/>
          <w:sz w:val="24"/>
          <w:szCs w:val="24"/>
        </w:rPr>
        <w:t xml:space="preserve">  9,10 классов были отправлены  для участия в городских предметных олимпиадах. </w:t>
      </w:r>
    </w:p>
    <w:p w:rsidR="00A40B32" w:rsidRPr="00EA63F9" w:rsidRDefault="00A40B32" w:rsidP="00A40B32">
      <w:pPr>
        <w:tabs>
          <w:tab w:val="left" w:pos="2731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A63F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A40B32" w:rsidRPr="00EA63F9" w:rsidRDefault="00A40B32" w:rsidP="00A40B32">
      <w:pPr>
        <w:spacing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3F9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tbl>
      <w:tblPr>
        <w:tblStyle w:val="2"/>
        <w:tblW w:w="10206" w:type="dxa"/>
        <w:tblInd w:w="-459" w:type="dxa"/>
        <w:tblLayout w:type="fixed"/>
        <w:tblLook w:val="04A0"/>
      </w:tblPr>
      <w:tblGrid>
        <w:gridCol w:w="2552"/>
        <w:gridCol w:w="1559"/>
        <w:gridCol w:w="1985"/>
        <w:gridCol w:w="1701"/>
        <w:gridCol w:w="2409"/>
      </w:tblGrid>
      <w:tr w:rsidR="00A40B32" w:rsidRPr="00EA63F9" w:rsidTr="004B5A06">
        <w:tc>
          <w:tcPr>
            <w:tcW w:w="2552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A40B32" w:rsidRPr="00EA63F9" w:rsidRDefault="00C134E5" w:rsidP="00C134E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</w:t>
            </w:r>
            <w:r w:rsidR="00A40B32"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A40B32" w:rsidRPr="00EA63F9" w:rsidRDefault="00A40B32" w:rsidP="00C134E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40B32" w:rsidRPr="00EA63F9" w:rsidTr="00C134E5">
        <w:trPr>
          <w:trHeight w:val="983"/>
        </w:trPr>
        <w:tc>
          <w:tcPr>
            <w:tcW w:w="2552" w:type="dxa"/>
            <w:vMerge w:val="restart"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c>
          <w:tcPr>
            <w:tcW w:w="2552" w:type="dxa"/>
            <w:vMerge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0B32" w:rsidRPr="00EA63F9" w:rsidTr="004B5A06">
        <w:tc>
          <w:tcPr>
            <w:tcW w:w="2552" w:type="dxa"/>
            <w:vMerge w:val="restart"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0B32" w:rsidRPr="00EA63F9" w:rsidTr="004B5A06">
        <w:tc>
          <w:tcPr>
            <w:tcW w:w="2552" w:type="dxa"/>
            <w:vMerge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0B32" w:rsidRPr="00EA63F9" w:rsidTr="004B5A06">
        <w:tc>
          <w:tcPr>
            <w:tcW w:w="2552" w:type="dxa"/>
            <w:vMerge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0B32" w:rsidRPr="00EA63F9" w:rsidTr="004B5A06">
        <w:tc>
          <w:tcPr>
            <w:tcW w:w="2552" w:type="dxa"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trHeight w:val="1682"/>
        </w:trPr>
        <w:tc>
          <w:tcPr>
            <w:tcW w:w="2552" w:type="dxa"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A40B32" w:rsidRPr="00EA63F9" w:rsidRDefault="00A40B32" w:rsidP="004B5A06">
            <w:pPr>
              <w:ind w:right="5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Дранкин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Павел Кожухов Игорь</w:t>
            </w:r>
          </w:p>
        </w:tc>
        <w:tc>
          <w:tcPr>
            <w:tcW w:w="2409" w:type="dxa"/>
          </w:tcPr>
          <w:p w:rsidR="00A40B32" w:rsidRPr="00EA63F9" w:rsidRDefault="00A40B32" w:rsidP="004B5A06">
            <w:pPr>
              <w:ind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B32" w:rsidRPr="00EA63F9" w:rsidRDefault="00A40B32" w:rsidP="004B5A06">
            <w:pPr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B32" w:rsidRPr="00EA63F9" w:rsidRDefault="00A40B32" w:rsidP="00A40B32">
      <w:pPr>
        <w:framePr w:hSpace="180" w:wrap="around" w:hAnchor="text" w:y="4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color w:val="FF0000"/>
          <w:sz w:val="24"/>
          <w:szCs w:val="24"/>
        </w:rPr>
      </w:pP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 xml:space="preserve">По итогам муниципального  этапа Всероссийской олимпиады школьников, Войтенко Вероника (11 класс) приняла участие в Региональном этапе Всероссийской олимпиады школьников по обществознанию. Результат -  призер по обществознанию, </w:t>
      </w:r>
      <w:proofErr w:type="gramStart"/>
      <w:r w:rsidRPr="00EA63F9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EA63F9">
        <w:rPr>
          <w:rFonts w:ascii="Times New Roman" w:hAnsi="Times New Roman" w:cs="Times New Roman"/>
          <w:sz w:val="24"/>
          <w:szCs w:val="24"/>
        </w:rPr>
        <w:t xml:space="preserve"> Грамотой Министерства образования Приморского края. Все призеры и победитель муниципального этапа олимпиад были награждены премией по программе «Одаренные дети».</w:t>
      </w: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>В новом учебном году следует организовать целенаправленную работу учителей с учащимися, мотивированными на учебу, через индивидуальный подход на уроках, консультации, факультативы, внеурочную деятельность. Необходимо привлекать к участию в школьном этапе олимпиад учащихся начальной школы со 2-го класса.</w:t>
      </w:r>
    </w:p>
    <w:p w:rsidR="00A40B32" w:rsidRPr="00EA63F9" w:rsidRDefault="00A40B32" w:rsidP="00A40B32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63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Участие учеников  в конкурсах, олимпиадах </w:t>
      </w:r>
    </w:p>
    <w:tbl>
      <w:tblPr>
        <w:tblStyle w:val="4"/>
        <w:tblW w:w="10491" w:type="dxa"/>
        <w:tblInd w:w="-885" w:type="dxa"/>
        <w:tblLayout w:type="fixed"/>
        <w:tblLook w:val="04A0"/>
      </w:tblPr>
      <w:tblGrid>
        <w:gridCol w:w="2836"/>
        <w:gridCol w:w="1276"/>
        <w:gridCol w:w="1417"/>
        <w:gridCol w:w="4962"/>
      </w:tblGrid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интернет-конкурс по истории государства и права России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5 человек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Дарья, Горохова 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, Павлова Полина, 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Куцепина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Копылов Арсений)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 отборочного тура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(7 человек)</w:t>
            </w: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  <w:p w:rsidR="00A40B32" w:rsidRPr="00EA63F9" w:rsidRDefault="00A40B32" w:rsidP="004B5A0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Алиева А.</w:t>
            </w:r>
          </w:p>
          <w:p w:rsidR="00A40B32" w:rsidRPr="00EA63F9" w:rsidRDefault="00A40B32" w:rsidP="004B5A0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Дьяконов А.</w:t>
            </w:r>
          </w:p>
          <w:p w:rsidR="00A40B32" w:rsidRPr="00EA63F9" w:rsidRDefault="00A40B32" w:rsidP="004B5A0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A40B32" w:rsidRPr="00EA63F9" w:rsidRDefault="00A40B32" w:rsidP="004B5A0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  <w:p w:rsidR="00A40B32" w:rsidRPr="00EA63F9" w:rsidRDefault="00A40B32" w:rsidP="004B5A06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Ткаченко Л.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  <w:p w:rsidR="00A40B32" w:rsidRPr="00EA63F9" w:rsidRDefault="00A40B32" w:rsidP="004B5A06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Кирьянова Е.</w:t>
            </w:r>
          </w:p>
          <w:p w:rsidR="00A40B32" w:rsidRPr="00EA63F9" w:rsidRDefault="00A40B32" w:rsidP="004B5A06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  <w:p w:rsidR="00A40B32" w:rsidRPr="00EA63F9" w:rsidRDefault="00A40B32" w:rsidP="004B5A06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Крайняя Н.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(5 человек)</w:t>
            </w:r>
          </w:p>
          <w:p w:rsidR="00A40B32" w:rsidRPr="00EA63F9" w:rsidRDefault="00A40B32" w:rsidP="00A40B32">
            <w:pPr>
              <w:pStyle w:val="a4"/>
              <w:numPr>
                <w:ilvl w:val="0"/>
                <w:numId w:val="47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  <w:p w:rsidR="00A40B32" w:rsidRPr="00EA63F9" w:rsidRDefault="00A40B32" w:rsidP="004B5A06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Алиева А.</w:t>
            </w:r>
          </w:p>
          <w:p w:rsidR="00A40B32" w:rsidRPr="00EA63F9" w:rsidRDefault="00A40B32" w:rsidP="004B5A06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Дьяконов А.</w:t>
            </w:r>
          </w:p>
          <w:p w:rsidR="00A40B32" w:rsidRPr="00EA63F9" w:rsidRDefault="00A40B32" w:rsidP="004B5A06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Исаев Д.</w:t>
            </w:r>
          </w:p>
          <w:p w:rsidR="00A40B32" w:rsidRPr="00EA63F9" w:rsidRDefault="00A40B32" w:rsidP="004B5A06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A40B32" w:rsidRPr="00EA63F9" w:rsidRDefault="00A40B32" w:rsidP="00A40B32">
            <w:pPr>
              <w:pStyle w:val="a4"/>
              <w:numPr>
                <w:ilvl w:val="0"/>
                <w:numId w:val="48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  <w:p w:rsidR="00A40B32" w:rsidRPr="00EA63F9" w:rsidRDefault="00A40B32" w:rsidP="004B5A06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Колеп.А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(4 человека)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1.Турик В</w:t>
            </w: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3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1.Арапова Д.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2.Горохова У.</w:t>
            </w:r>
          </w:p>
          <w:p w:rsidR="00A40B32" w:rsidRPr="00EA63F9" w:rsidRDefault="00A40B32" w:rsidP="004B5A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3.Тарасенко Д.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школьников «Океан знаний» ДВФУ (январь 2023)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Крайняя Н. (10кл.) – призер </w:t>
            </w:r>
            <w:r w:rsidRPr="00EA63F9"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  <w:p w:rsidR="00A40B32" w:rsidRPr="00EA63F9" w:rsidRDefault="00A40B32" w:rsidP="004B5A0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«Ближе к </w:t>
            </w:r>
            <w:proofErr w:type="gram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Дальнему</w:t>
            </w:r>
            <w:proofErr w:type="gram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B32" w:rsidRPr="00EA63F9" w:rsidTr="004B5A06">
        <w:trPr>
          <w:trHeight w:val="1413"/>
        </w:trPr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«Цифровое производство»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1-4 (50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5-9 (80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10-11 (30 чел)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Этнодиктант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( ноябрь 2022)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5-8 (24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9-11 (24 чел)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» (ноябрь 2022) 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6-8 (18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9-10 (20 чел)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(декабрь 2022)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«Культурный марафон» (декабрь 2022)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по финансовой грамотности (декабрь 2022)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профориентации)</w:t>
            </w:r>
            <w:proofErr w:type="gramEnd"/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Профессия «Специалист по адаптивным технологиям»</w:t>
            </w:r>
            <w:proofErr w:type="gram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троительная отрасль. Компетенция</w:t>
            </w:r>
            <w:proofErr w:type="gram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алярные и декоративные работы»; Профессия «Оператор беспилотных авиационных систем»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5-9 (180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10-11 (40чел)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1-4 (300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5-9 (280 чел)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10-11 (32 чел)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«РЕБУС»</w:t>
            </w:r>
          </w:p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У. - Диплом </w:t>
            </w:r>
            <w:r w:rsidRPr="00EA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63F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40B32" w:rsidRPr="00EA63F9" w:rsidTr="004B5A06">
        <w:tc>
          <w:tcPr>
            <w:tcW w:w="2836" w:type="dxa"/>
            <w:hideMark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Всероссийская олимпиада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«СИРИУС»</w:t>
            </w:r>
          </w:p>
        </w:tc>
        <w:tc>
          <w:tcPr>
            <w:tcW w:w="1276" w:type="dxa"/>
            <w:hideMark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  <w:hideMark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– 42 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– 26 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– 25 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 xml:space="preserve">Астрономия – 1 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Физика  -10 чел.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b/>
                <w:sz w:val="24"/>
                <w:szCs w:val="24"/>
              </w:rPr>
              <w:t>104 чел</w:t>
            </w:r>
          </w:p>
        </w:tc>
        <w:tc>
          <w:tcPr>
            <w:tcW w:w="4962" w:type="dxa"/>
            <w:hideMark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 xml:space="preserve">Призеры </w:t>
            </w:r>
            <w:r w:rsidRPr="00EA63F9">
              <w:rPr>
                <w:rFonts w:ascii="Times New Roman" w:eastAsia="Times New Roman" w:hAnsi="Times New Roman"/>
                <w:b/>
                <w:sz w:val="24"/>
                <w:szCs w:val="24"/>
              </w:rPr>
              <w:t>2 (чел):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1. Банная М.(9кл.)</w:t>
            </w:r>
          </w:p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2. Бояркина В. (9кл.)</w:t>
            </w:r>
          </w:p>
        </w:tc>
      </w:tr>
      <w:tr w:rsidR="00A40B32" w:rsidRPr="00EA63F9" w:rsidTr="004B5A06">
        <w:tc>
          <w:tcPr>
            <w:tcW w:w="2836" w:type="dxa"/>
          </w:tcPr>
          <w:p w:rsidR="00A40B32" w:rsidRPr="00EA63F9" w:rsidRDefault="00A40B32" w:rsidP="004B5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«Турнир городов» математическая олимпиада октябрь 2022г</w:t>
            </w:r>
          </w:p>
        </w:tc>
        <w:tc>
          <w:tcPr>
            <w:tcW w:w="1276" w:type="dxa"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40B32" w:rsidRPr="00EA63F9" w:rsidRDefault="00A40B32" w:rsidP="004B5A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3F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A40B32" w:rsidRPr="00EA63F9" w:rsidRDefault="00A40B32" w:rsidP="00A40B3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40B32" w:rsidRPr="00EA63F9" w:rsidRDefault="00A40B32" w:rsidP="00A40B32">
      <w:pPr>
        <w:numPr>
          <w:ilvl w:val="0"/>
          <w:numId w:val="8"/>
        </w:numPr>
        <w:spacing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3F9">
        <w:rPr>
          <w:rFonts w:ascii="Times New Roman" w:hAnsi="Times New Roman" w:cs="Times New Roman"/>
          <w:sz w:val="24"/>
          <w:szCs w:val="24"/>
        </w:rPr>
        <w:t>Учебный план выполнен по всем предметам, отставания в учебных программах нет.</w:t>
      </w:r>
    </w:p>
    <w:p w:rsidR="00A40B32" w:rsidRPr="00EA63F9" w:rsidRDefault="00A40B32" w:rsidP="00A40B32">
      <w:pPr>
        <w:numPr>
          <w:ilvl w:val="0"/>
          <w:numId w:val="8"/>
        </w:numPr>
        <w:spacing w:line="240" w:lineRule="auto"/>
        <w:ind w:right="-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успеваемости показывает, что по сравнению  с 2022-2023 учебным годом произошло повышение качества знаний во 2-4 классах на 2,5 %, в 5-9 классах на 6,1 % , в 10-11 классах произошло повышение качества знаний на 5,4 %. По школе повысилось качество знаний  </w:t>
      </w:r>
      <w:proofErr w:type="gramStart"/>
      <w:r w:rsidRPr="00EA63F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A6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4,9%.</w:t>
      </w:r>
    </w:p>
    <w:p w:rsidR="00A40B32" w:rsidRPr="00EA63F9" w:rsidRDefault="00A40B32" w:rsidP="00A40B32">
      <w:pPr>
        <w:numPr>
          <w:ilvl w:val="0"/>
          <w:numId w:val="8"/>
        </w:numPr>
        <w:spacing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63F9">
        <w:rPr>
          <w:rFonts w:ascii="Times New Roman" w:hAnsi="Times New Roman" w:cs="Times New Roman"/>
          <w:sz w:val="24"/>
          <w:szCs w:val="24"/>
        </w:rPr>
        <w:t xml:space="preserve">       Поставленные задачи в основном выполнены. Практически все намеченные мероприятия, консультации, беседы с учителями проведены. Методические рекомендации для учителей оказали  корректирующую помощь.  </w:t>
      </w:r>
    </w:p>
    <w:p w:rsidR="00A40B32" w:rsidRPr="00EA63F9" w:rsidRDefault="00A40B32" w:rsidP="00A40B32">
      <w:pPr>
        <w:spacing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lastRenderedPageBreak/>
        <w:t xml:space="preserve">       Работу школы следует признать удовлетворительной.</w:t>
      </w: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b/>
          <w:sz w:val="24"/>
          <w:szCs w:val="24"/>
        </w:rPr>
      </w:pPr>
      <w:r w:rsidRPr="00EA63F9">
        <w:rPr>
          <w:rFonts w:ascii="Times New Roman" w:hAnsi="Times New Roman" w:cs="Times New Roman"/>
          <w:b/>
          <w:sz w:val="24"/>
          <w:szCs w:val="24"/>
        </w:rPr>
        <w:t>В работе школы имеются недостатки:</w:t>
      </w: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>- уровень профессионализма, компетентности  педагогического коллектива  низкий 25% педагогов имеют квалификационную категорию;</w:t>
      </w: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>- несовершенна система отслеживания динамики развития учащихся и  создания условий для самовыражения, саморазвития каждого ученика;</w:t>
      </w: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>- недостаточно эффективна работа с учащимися, мотивированными на учебу;</w:t>
      </w: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>- несовершенна система мониторинга и диагностики успешности образования, уровня профессиональной компетентности и методической подготовки педагогов.</w:t>
      </w:r>
      <w:bookmarkStart w:id="13" w:name="_GoBack"/>
      <w:bookmarkEnd w:id="13"/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</w:p>
    <w:p w:rsidR="00A40B32" w:rsidRPr="00EA63F9" w:rsidRDefault="00A40B32" w:rsidP="00A40B32">
      <w:pPr>
        <w:spacing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40B32" w:rsidRDefault="00A40B32" w:rsidP="00A40B32">
      <w:pPr>
        <w:spacing w:after="0"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EA63F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</w:t>
      </w:r>
    </w:p>
    <w:p w:rsidR="00A40B32" w:rsidRPr="00EA63F9" w:rsidRDefault="005C7006" w:rsidP="00A40B32">
      <w:pPr>
        <w:spacing w:after="0" w:line="240" w:lineRule="auto"/>
        <w:ind w:right="-92"/>
        <w:rPr>
          <w:rFonts w:ascii="Times New Roman" w:hAnsi="Times New Roman" w:cs="Times New Roman"/>
          <w:sz w:val="24"/>
          <w:szCs w:val="24"/>
        </w:rPr>
        <w:sectPr w:rsidR="00A40B32" w:rsidRPr="00EA63F9" w:rsidSect="00A40B32">
          <w:pgSz w:w="11904" w:h="16838"/>
          <w:pgMar w:top="1134" w:right="845" w:bottom="567" w:left="1701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О.Н. Шаповалова</w:t>
      </w:r>
    </w:p>
    <w:p w:rsidR="00FA6368" w:rsidRDefault="00FA6368" w:rsidP="00A40B32"/>
    <w:sectPr w:rsidR="00FA6368" w:rsidSect="00FA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847"/>
    <w:multiLevelType w:val="hybridMultilevel"/>
    <w:tmpl w:val="ADB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F2D07"/>
    <w:multiLevelType w:val="hybridMultilevel"/>
    <w:tmpl w:val="2EA60EBE"/>
    <w:lvl w:ilvl="0" w:tplc="FFBEC0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59B4E42"/>
    <w:multiLevelType w:val="hybridMultilevel"/>
    <w:tmpl w:val="052CE1F8"/>
    <w:lvl w:ilvl="0" w:tplc="0419000F">
      <w:start w:val="1"/>
      <w:numFmt w:val="decimal"/>
      <w:lvlText w:val="%1."/>
      <w:lvlJc w:val="left"/>
      <w:pPr>
        <w:ind w:left="4264" w:hanging="360"/>
      </w:p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>
    <w:nsid w:val="08624281"/>
    <w:multiLevelType w:val="hybridMultilevel"/>
    <w:tmpl w:val="8910C91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A4679F"/>
    <w:multiLevelType w:val="hybridMultilevel"/>
    <w:tmpl w:val="17321652"/>
    <w:lvl w:ilvl="0" w:tplc="25A0E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AE738F"/>
    <w:multiLevelType w:val="hybridMultilevel"/>
    <w:tmpl w:val="A160570C"/>
    <w:lvl w:ilvl="0" w:tplc="EBE445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315000"/>
    <w:multiLevelType w:val="hybridMultilevel"/>
    <w:tmpl w:val="6004FDDC"/>
    <w:lvl w:ilvl="0" w:tplc="64DA72E0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E9F190F"/>
    <w:multiLevelType w:val="hybridMultilevel"/>
    <w:tmpl w:val="10AA8A88"/>
    <w:lvl w:ilvl="0" w:tplc="777664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E6646C"/>
    <w:multiLevelType w:val="hybridMultilevel"/>
    <w:tmpl w:val="7EE6B094"/>
    <w:lvl w:ilvl="0" w:tplc="4D1A5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E6DAD"/>
    <w:multiLevelType w:val="hybridMultilevel"/>
    <w:tmpl w:val="2F345E44"/>
    <w:lvl w:ilvl="0" w:tplc="5E9876F6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7D67F1"/>
    <w:multiLevelType w:val="hybridMultilevel"/>
    <w:tmpl w:val="2EA03498"/>
    <w:lvl w:ilvl="0" w:tplc="FD204CCA">
      <w:start w:val="6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710FD3"/>
    <w:multiLevelType w:val="hybridMultilevel"/>
    <w:tmpl w:val="3154F3A8"/>
    <w:lvl w:ilvl="0" w:tplc="2BC458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97E38"/>
    <w:multiLevelType w:val="hybridMultilevel"/>
    <w:tmpl w:val="34BA35A0"/>
    <w:lvl w:ilvl="0" w:tplc="7598C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210A7B"/>
    <w:multiLevelType w:val="hybridMultilevel"/>
    <w:tmpl w:val="C1C8A412"/>
    <w:lvl w:ilvl="0" w:tplc="EC0AC1D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D27C5"/>
    <w:multiLevelType w:val="hybridMultilevel"/>
    <w:tmpl w:val="5476C5DA"/>
    <w:lvl w:ilvl="0" w:tplc="A5D66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B14D16"/>
    <w:multiLevelType w:val="hybridMultilevel"/>
    <w:tmpl w:val="407A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87C7F"/>
    <w:multiLevelType w:val="hybridMultilevel"/>
    <w:tmpl w:val="C64C024A"/>
    <w:lvl w:ilvl="0" w:tplc="26CA6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EB1181A"/>
    <w:multiLevelType w:val="hybridMultilevel"/>
    <w:tmpl w:val="F760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5E070C"/>
    <w:multiLevelType w:val="hybridMultilevel"/>
    <w:tmpl w:val="95241458"/>
    <w:lvl w:ilvl="0" w:tplc="E38E7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2E90FB6"/>
    <w:multiLevelType w:val="hybridMultilevel"/>
    <w:tmpl w:val="DB248D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5002139"/>
    <w:multiLevelType w:val="hybridMultilevel"/>
    <w:tmpl w:val="C42E910C"/>
    <w:lvl w:ilvl="0" w:tplc="76BEB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B744EAF"/>
    <w:multiLevelType w:val="hybridMultilevel"/>
    <w:tmpl w:val="99D068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2BD96D38"/>
    <w:multiLevelType w:val="hybridMultilevel"/>
    <w:tmpl w:val="F760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F074F3"/>
    <w:multiLevelType w:val="hybridMultilevel"/>
    <w:tmpl w:val="38DC9C88"/>
    <w:lvl w:ilvl="0" w:tplc="B9DCC9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F0513CF"/>
    <w:multiLevelType w:val="hybridMultilevel"/>
    <w:tmpl w:val="28DE537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051428D"/>
    <w:multiLevelType w:val="hybridMultilevel"/>
    <w:tmpl w:val="EE1C61FC"/>
    <w:lvl w:ilvl="0" w:tplc="2E68C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6C2807"/>
    <w:multiLevelType w:val="hybridMultilevel"/>
    <w:tmpl w:val="0E46F392"/>
    <w:lvl w:ilvl="0" w:tplc="8E70E4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5745BF6"/>
    <w:multiLevelType w:val="hybridMultilevel"/>
    <w:tmpl w:val="653623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59D07AF"/>
    <w:multiLevelType w:val="hybridMultilevel"/>
    <w:tmpl w:val="B824E0B0"/>
    <w:lvl w:ilvl="0" w:tplc="9D9034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3A355459"/>
    <w:multiLevelType w:val="hybridMultilevel"/>
    <w:tmpl w:val="A3E877A6"/>
    <w:lvl w:ilvl="0" w:tplc="87AC67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D6C24C9"/>
    <w:multiLevelType w:val="hybridMultilevel"/>
    <w:tmpl w:val="C360E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3F822D24"/>
    <w:multiLevelType w:val="hybridMultilevel"/>
    <w:tmpl w:val="EDA43CA2"/>
    <w:lvl w:ilvl="0" w:tplc="7D34B38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3D90C45"/>
    <w:multiLevelType w:val="hybridMultilevel"/>
    <w:tmpl w:val="BECC334E"/>
    <w:lvl w:ilvl="0" w:tplc="70305030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48155CF"/>
    <w:multiLevelType w:val="hybridMultilevel"/>
    <w:tmpl w:val="F760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D65485"/>
    <w:multiLevelType w:val="hybridMultilevel"/>
    <w:tmpl w:val="420C4154"/>
    <w:lvl w:ilvl="0" w:tplc="68D2D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68642D5"/>
    <w:multiLevelType w:val="hybridMultilevel"/>
    <w:tmpl w:val="5176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33AF0"/>
    <w:multiLevelType w:val="hybridMultilevel"/>
    <w:tmpl w:val="044A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E4EAA"/>
    <w:multiLevelType w:val="hybridMultilevel"/>
    <w:tmpl w:val="04C43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5E68E3"/>
    <w:multiLevelType w:val="hybridMultilevel"/>
    <w:tmpl w:val="7CF8C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C63FB9"/>
    <w:multiLevelType w:val="hybridMultilevel"/>
    <w:tmpl w:val="D5D01820"/>
    <w:lvl w:ilvl="0" w:tplc="542A6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D30506B"/>
    <w:multiLevelType w:val="hybridMultilevel"/>
    <w:tmpl w:val="A4200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890BCE"/>
    <w:multiLevelType w:val="hybridMultilevel"/>
    <w:tmpl w:val="A78636BA"/>
    <w:lvl w:ilvl="0" w:tplc="405A3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A8465A"/>
    <w:multiLevelType w:val="hybridMultilevel"/>
    <w:tmpl w:val="DB248D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3505313"/>
    <w:multiLevelType w:val="hybridMultilevel"/>
    <w:tmpl w:val="78561EF4"/>
    <w:lvl w:ilvl="0" w:tplc="08CE4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092AF8"/>
    <w:multiLevelType w:val="hybridMultilevel"/>
    <w:tmpl w:val="31EA25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A422949"/>
    <w:multiLevelType w:val="hybridMultilevel"/>
    <w:tmpl w:val="7122AB56"/>
    <w:lvl w:ilvl="0" w:tplc="0E845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E2F61CB"/>
    <w:multiLevelType w:val="hybridMultilevel"/>
    <w:tmpl w:val="F760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683926"/>
    <w:multiLevelType w:val="hybridMultilevel"/>
    <w:tmpl w:val="ACD4BF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8576947"/>
    <w:multiLevelType w:val="hybridMultilevel"/>
    <w:tmpl w:val="8EDAE002"/>
    <w:lvl w:ilvl="0" w:tplc="5860C6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8"/>
  </w:num>
  <w:num w:numId="3">
    <w:abstractNumId w:val="27"/>
  </w:num>
  <w:num w:numId="4">
    <w:abstractNumId w:val="42"/>
  </w:num>
  <w:num w:numId="5">
    <w:abstractNumId w:val="44"/>
  </w:num>
  <w:num w:numId="6">
    <w:abstractNumId w:val="3"/>
  </w:num>
  <w:num w:numId="7">
    <w:abstractNumId w:val="22"/>
  </w:num>
  <w:num w:numId="8">
    <w:abstractNumId w:val="37"/>
  </w:num>
  <w:num w:numId="9">
    <w:abstractNumId w:val="21"/>
  </w:num>
  <w:num w:numId="10">
    <w:abstractNumId w:val="40"/>
  </w:num>
  <w:num w:numId="11">
    <w:abstractNumId w:val="47"/>
  </w:num>
  <w:num w:numId="12">
    <w:abstractNumId w:val="24"/>
  </w:num>
  <w:num w:numId="13">
    <w:abstractNumId w:val="17"/>
  </w:num>
  <w:num w:numId="14">
    <w:abstractNumId w:val="33"/>
  </w:num>
  <w:num w:numId="15">
    <w:abstractNumId w:val="46"/>
  </w:num>
  <w:num w:numId="16">
    <w:abstractNumId w:val="19"/>
  </w:num>
  <w:num w:numId="17">
    <w:abstractNumId w:val="36"/>
  </w:num>
  <w:num w:numId="18">
    <w:abstractNumId w:val="13"/>
  </w:num>
  <w:num w:numId="19">
    <w:abstractNumId w:val="11"/>
  </w:num>
  <w:num w:numId="20">
    <w:abstractNumId w:val="15"/>
  </w:num>
  <w:num w:numId="21">
    <w:abstractNumId w:val="35"/>
  </w:num>
  <w:num w:numId="22">
    <w:abstractNumId w:val="41"/>
  </w:num>
  <w:num w:numId="23">
    <w:abstractNumId w:val="34"/>
  </w:num>
  <w:num w:numId="24">
    <w:abstractNumId w:val="25"/>
  </w:num>
  <w:num w:numId="25">
    <w:abstractNumId w:val="4"/>
  </w:num>
  <w:num w:numId="26">
    <w:abstractNumId w:val="48"/>
  </w:num>
  <w:num w:numId="27">
    <w:abstractNumId w:val="20"/>
  </w:num>
  <w:num w:numId="28">
    <w:abstractNumId w:val="28"/>
  </w:num>
  <w:num w:numId="29">
    <w:abstractNumId w:val="10"/>
  </w:num>
  <w:num w:numId="30">
    <w:abstractNumId w:val="12"/>
  </w:num>
  <w:num w:numId="31">
    <w:abstractNumId w:val="5"/>
  </w:num>
  <w:num w:numId="32">
    <w:abstractNumId w:val="16"/>
  </w:num>
  <w:num w:numId="33">
    <w:abstractNumId w:val="0"/>
  </w:num>
  <w:num w:numId="34">
    <w:abstractNumId w:val="18"/>
  </w:num>
  <w:num w:numId="35">
    <w:abstractNumId w:val="31"/>
  </w:num>
  <w:num w:numId="36">
    <w:abstractNumId w:val="26"/>
  </w:num>
  <w:num w:numId="37">
    <w:abstractNumId w:val="45"/>
  </w:num>
  <w:num w:numId="38">
    <w:abstractNumId w:val="29"/>
  </w:num>
  <w:num w:numId="39">
    <w:abstractNumId w:val="1"/>
  </w:num>
  <w:num w:numId="40">
    <w:abstractNumId w:val="43"/>
  </w:num>
  <w:num w:numId="41">
    <w:abstractNumId w:val="32"/>
  </w:num>
  <w:num w:numId="42">
    <w:abstractNumId w:val="39"/>
  </w:num>
  <w:num w:numId="43">
    <w:abstractNumId w:val="23"/>
  </w:num>
  <w:num w:numId="44">
    <w:abstractNumId w:val="7"/>
  </w:num>
  <w:num w:numId="45">
    <w:abstractNumId w:val="14"/>
  </w:num>
  <w:num w:numId="46">
    <w:abstractNumId w:val="30"/>
  </w:num>
  <w:num w:numId="47">
    <w:abstractNumId w:val="9"/>
  </w:num>
  <w:num w:numId="48">
    <w:abstractNumId w:val="6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40B32"/>
    <w:rsid w:val="005C7006"/>
    <w:rsid w:val="007341A6"/>
    <w:rsid w:val="00A40B32"/>
    <w:rsid w:val="00C134E5"/>
    <w:rsid w:val="00FA4390"/>
    <w:rsid w:val="00FA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32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4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40B32"/>
  </w:style>
  <w:style w:type="paragraph" w:styleId="a4">
    <w:name w:val="List Paragraph"/>
    <w:basedOn w:val="a"/>
    <w:uiPriority w:val="34"/>
    <w:qFormat/>
    <w:rsid w:val="00A40B32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4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B32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A40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A40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40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40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40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A40B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4828</Words>
  <Characters>27523</Characters>
  <Application>Microsoft Office Word</Application>
  <DocSecurity>0</DocSecurity>
  <Lines>229</Lines>
  <Paragraphs>64</Paragraphs>
  <ScaleCrop>false</ScaleCrop>
  <Company/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2023-04-06T06:40:00Z</dcterms:created>
  <dcterms:modified xsi:type="dcterms:W3CDTF">2023-04-06T06:55:00Z</dcterms:modified>
</cp:coreProperties>
</file>