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0B" w:rsidRPr="00F0242C" w:rsidRDefault="00DF380B" w:rsidP="00F0242C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DF380B" w:rsidRDefault="00DF380B" w:rsidP="000268FD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Адаптированная основная общеобразовательная программа начального общего образования для обучающихся с расстройствами аутического спектра           </w:t>
      </w:r>
    </w:p>
    <w:p w:rsidR="00DF380B" w:rsidRDefault="00DF380B" w:rsidP="000268FD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( вариант 8.2)</w:t>
      </w:r>
    </w:p>
    <w:p w:rsidR="00DF380B" w:rsidRPr="000268FD" w:rsidRDefault="00DF380B" w:rsidP="000268FD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242C">
        <w:rPr>
          <w:rFonts w:ascii="Times New Roman" w:hAnsi="Times New Roman" w:cs="Times New Roman"/>
          <w:b/>
          <w:bCs/>
          <w:sz w:val="40"/>
          <w:szCs w:val="40"/>
        </w:rPr>
        <w:t>по музыке</w:t>
      </w:r>
    </w:p>
    <w:p w:rsidR="00DF380B" w:rsidRPr="00F0242C" w:rsidRDefault="00DF380B" w:rsidP="00F0242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F380B" w:rsidRPr="00F0242C" w:rsidRDefault="00DF380B" w:rsidP="00F0242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2024 – 2025</w:t>
      </w:r>
      <w:r w:rsidRPr="00F0242C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DF380B" w:rsidRDefault="00DF380B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380B" w:rsidRPr="00F0242C" w:rsidRDefault="00DF380B" w:rsidP="00F0242C">
      <w:pPr>
        <w:widowControl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I. Пояснительная записка.</w:t>
      </w:r>
    </w:p>
    <w:p w:rsidR="00DF380B" w:rsidRPr="00F0242C" w:rsidRDefault="00DF380B" w:rsidP="00F0242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общеобразовательная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по музыке для 1</w:t>
      </w:r>
      <w:r w:rsidRPr="00F0242C">
        <w:rPr>
          <w:rFonts w:ascii="Times New Roman" w:hAnsi="Times New Roman" w:cs="Times New Roman"/>
          <w:color w:val="000000"/>
          <w:sz w:val="28"/>
          <w:szCs w:val="28"/>
        </w:rPr>
        <w:t xml:space="preserve"> класса   МБОУ СШ №</w:t>
      </w:r>
      <w:r>
        <w:rPr>
          <w:rFonts w:ascii="Times New Roman" w:hAnsi="Times New Roman" w:cs="Times New Roman"/>
          <w:color w:val="000000"/>
          <w:sz w:val="28"/>
          <w:szCs w:val="28"/>
        </w:rPr>
        <w:t>258</w:t>
      </w:r>
      <w:r w:rsidRPr="00F0242C">
        <w:rPr>
          <w:rFonts w:ascii="Times New Roman" w:hAnsi="Times New Roman" w:cs="Times New Roman"/>
          <w:color w:val="000000"/>
          <w:sz w:val="28"/>
          <w:szCs w:val="28"/>
        </w:rPr>
        <w:t>, разработана на основе:</w:t>
      </w:r>
    </w:p>
    <w:p w:rsidR="00DF380B" w:rsidRPr="00F0242C" w:rsidRDefault="00DF380B" w:rsidP="00F024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</w:rPr>
        <w:tab/>
        <w:t>-Федерального государственного образовательного стандарта образования обучающихся с умственной отсталостью (интеллектуальными нарушениями)  (Приказ Министерства образования и науки РФ 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DF380B" w:rsidRPr="00F0242C" w:rsidRDefault="00DF380B" w:rsidP="00F0242C">
      <w:pPr>
        <w:widowControl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</w:rPr>
        <w:t xml:space="preserve">-Федеральной адаптированной основной общеобразовательной программы  обучающихся с умственной отсталостью (интеллектуальными нарушениями 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42C">
        <w:rPr>
          <w:rFonts w:ascii="Times New Roman" w:hAnsi="Times New Roman" w:cs="Times New Roman"/>
          <w:sz w:val="28"/>
          <w:szCs w:val="28"/>
        </w:rPr>
        <w:t xml:space="preserve">(приказ Министерства просвещения Российской Федерации от 24 ноября </w:t>
      </w:r>
      <w:smartTag w:uri="urn:schemas-microsoft-com:office:smarttags" w:element="metricconverter">
        <w:smartTagPr>
          <w:attr w:name="ProductID" w:val="2022 г"/>
        </w:smartTagPr>
        <w:r w:rsidRPr="00F0242C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F0242C">
        <w:rPr>
          <w:rFonts w:ascii="Times New Roman" w:hAnsi="Times New Roman" w:cs="Times New Roman"/>
          <w:sz w:val="28"/>
          <w:szCs w:val="28"/>
        </w:rPr>
        <w:t>. N 1026).</w:t>
      </w:r>
    </w:p>
    <w:p w:rsidR="00DF380B" w:rsidRPr="00F0242C" w:rsidRDefault="00DF380B" w:rsidP="00F0242C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 xml:space="preserve">Рабочая программа рассчитана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1 час</w:t>
      </w:r>
      <w:r w:rsidRPr="00F0242C">
        <w:rPr>
          <w:rFonts w:ascii="Times New Roman" w:hAnsi="Times New Roman" w:cs="Times New Roman"/>
          <w:sz w:val="28"/>
          <w:szCs w:val="28"/>
          <w:lang w:eastAsia="en-US"/>
        </w:rPr>
        <w:t xml:space="preserve"> в неделю.</w:t>
      </w:r>
    </w:p>
    <w:p w:rsidR="00DF380B" w:rsidRPr="00F0242C" w:rsidRDefault="00DF380B" w:rsidP="00F0242C">
      <w:pPr>
        <w:widowControl w:val="0"/>
        <w:shd w:val="clear" w:color="auto" w:fill="FFFFFF"/>
        <w:tabs>
          <w:tab w:val="left" w:pos="40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Цель: </w:t>
      </w:r>
      <w:r w:rsidRPr="00F0242C">
        <w:rPr>
          <w:rFonts w:ascii="Times New Roman" w:hAnsi="Times New Roman" w:cs="Times New Roman"/>
          <w:sz w:val="28"/>
          <w:szCs w:val="28"/>
          <w:lang w:eastAsia="en-US"/>
        </w:rPr>
        <w:t>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DF380B" w:rsidRPr="00F0242C" w:rsidRDefault="00DF380B" w:rsidP="00F0242C">
      <w:pPr>
        <w:widowControl w:val="0"/>
        <w:shd w:val="clear" w:color="auto" w:fill="FFFFFF"/>
        <w:tabs>
          <w:tab w:val="left" w:pos="40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Задачи учебного предмета «Музыка»:</w:t>
      </w:r>
    </w:p>
    <w:p w:rsidR="00DF380B" w:rsidRPr="00F0242C" w:rsidRDefault="00DF380B" w:rsidP="00F0242C">
      <w:pPr>
        <w:widowControl w:val="0"/>
        <w:shd w:val="clear" w:color="auto" w:fill="FFFFFF"/>
        <w:tabs>
          <w:tab w:val="left" w:pos="40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F0242C">
        <w:rPr>
          <w:rFonts w:ascii="Times New Roman" w:hAnsi="Times New Roman" w:cs="Times New Roman"/>
          <w:sz w:val="28"/>
          <w:szCs w:val="28"/>
          <w:lang w:eastAsia="en-US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DF380B" w:rsidRPr="00F0242C" w:rsidRDefault="00DF380B" w:rsidP="00F0242C">
      <w:pPr>
        <w:widowControl w:val="0"/>
        <w:shd w:val="clear" w:color="auto" w:fill="FFFFFF"/>
        <w:tabs>
          <w:tab w:val="left" w:pos="40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-приобщение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DF380B" w:rsidRPr="00F0242C" w:rsidRDefault="00DF380B" w:rsidP="00F0242C">
      <w:pPr>
        <w:widowControl w:val="0"/>
        <w:shd w:val="clear" w:color="auto" w:fill="FFFFFF"/>
        <w:tabs>
          <w:tab w:val="left" w:pos="40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-развитие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DF380B" w:rsidRPr="00F0242C" w:rsidRDefault="00DF380B" w:rsidP="00F0242C">
      <w:pPr>
        <w:widowControl w:val="0"/>
        <w:shd w:val="clear" w:color="auto" w:fill="FFFFFF"/>
        <w:tabs>
          <w:tab w:val="left" w:pos="40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-формирование простейших эстетических ориентиров и их использование в организации обыденной жизни и праздника;</w:t>
      </w:r>
    </w:p>
    <w:p w:rsidR="00DF380B" w:rsidRPr="00F0242C" w:rsidRDefault="00DF380B" w:rsidP="00F0242C">
      <w:pPr>
        <w:widowControl w:val="0"/>
        <w:shd w:val="clear" w:color="auto" w:fill="FFFFFF"/>
        <w:tabs>
          <w:tab w:val="left" w:pos="40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-развитие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DF380B" w:rsidRPr="00F0242C" w:rsidRDefault="00DF380B" w:rsidP="00F0242C">
      <w:pPr>
        <w:widowControl w:val="0"/>
        <w:tabs>
          <w:tab w:val="left" w:pos="40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DF380B" w:rsidRPr="00F0242C" w:rsidRDefault="00DF380B" w:rsidP="00F0242C">
      <w:pPr>
        <w:widowControl w:val="0"/>
        <w:numPr>
          <w:ilvl w:val="0"/>
          <w:numId w:val="6"/>
        </w:numPr>
        <w:tabs>
          <w:tab w:val="left" w:pos="4087"/>
        </w:tabs>
        <w:spacing w:after="0" w:line="240" w:lineRule="auto"/>
        <w:ind w:left="358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Планируемые результаты освоения учебного предмета.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Минимальный уровень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-</w:t>
      </w: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определение характера и содержания знакомых музыкальных произведений, предусмотренных Программой;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представления о некоторых музыкальных инструментах и их звучании (труба, баян, гитара);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-пение с инструментальным сопровождением и без него (с помощью педагогического работника);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-правильное формирование при пении гласных звуков и отчетливое произнесение согласных звуков в конце и в середине слов;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-правильная передача мелодии в диапазоне ре1-си1;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-различение вступления, запева, припева, проигрыша, окончания песни;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-различение песни, танца, марша;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-передача ритмического рисунка попевок (хлопками, на металлофоне, голосом); определение разнообразных по содержанию и характеру музыкальных произведений (веселые, грустные и спокойные);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-владение элементарными представлениями о нотной грамоте.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ab/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Достаточный уровень: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-</w:t>
      </w: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самостоятельное исполнение разученных детских песен; знание динамических оттенков (форте-громко, пиано-тихо);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-представления о народных музыкальных инструментах и их звучании (домра, мандолина, баян, гусли, свирель, гармонь, трещотка);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представления об особенностях мелодического голосоведения (плавно, отрывисто, скачкообразно);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-пение хором с выполнением требований художественного исполнения;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-ясное и четкое произнесение слов в песнях подвижного характера;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-исполнение выученных песен без музыкального сопровождения, самостоятельно;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-различение разнообразных по характеру и звучанию песен, маршей, танцев;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-владение элементами музыкальной грамоты, как средства осознания музыкальной речи.</w:t>
      </w: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F380B" w:rsidRPr="00F0242C" w:rsidRDefault="00DF380B" w:rsidP="00F0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F380B" w:rsidRPr="00F0242C" w:rsidRDefault="00DF380B" w:rsidP="00F0242C">
      <w:pPr>
        <w:widowControl w:val="0"/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F380B" w:rsidRPr="00F0242C" w:rsidRDefault="00DF380B" w:rsidP="00F0242C">
      <w:pPr>
        <w:keepNext/>
        <w:keepLines/>
        <w:widowControl w:val="0"/>
        <w:numPr>
          <w:ilvl w:val="0"/>
          <w:numId w:val="6"/>
        </w:numPr>
        <w:tabs>
          <w:tab w:val="left" w:pos="6497"/>
        </w:tabs>
        <w:spacing w:after="0" w:line="240" w:lineRule="auto"/>
        <w:ind w:left="59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bookmark0"/>
      <w:r w:rsidRPr="00F0242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Содержание программы.</w:t>
      </w:r>
      <w:bookmarkEnd w:id="0"/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Восприятие музыки: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ab/>
        <w:t>Репертуар для слушания: произведения отечественной музыкальной культуры; музыка народная и композиторская; детская, классическая, современная.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ab/>
        <w:t>Примерная тематика произведений: о природе, труде, профессиях, общественных явлениях, детстве, школьной жизни.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ab/>
        <w:t>Жанровое разнообразие: праздничная, маршевая, колыбельная песни.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Слушание музыки: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 xml:space="preserve">     а)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 xml:space="preserve">     б) развитие эмоциональной отзывчивости и эмоционального реагирования на произведения различных музыкальных жанров и разных по своему характеру;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 xml:space="preserve">     в) развитие умения передавать словами внутреннее содержание музыкального произведения;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 xml:space="preserve">     г) развитие умения определять разнообразные по форме и характеру музыкальные произведения (марш, танец, песня, весела, грустная, спокойная мелодия);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 xml:space="preserve">     д) 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 xml:space="preserve">     е) развитие умения различать части песни (запев, припев, проигрыш, окончание);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 xml:space="preserve">     ж) ознакомление с пением соло и хором; формирование представлений о различных музыкальных коллективах (ансамбль, оркестр);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 xml:space="preserve">     з) знакомство с музыкальными инструментами и их звучанием (фортепиано, барабан, скрипка).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Хоровое пение: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Песенный репертуар: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доступен по смыслу, отражает знакомые образы, события и явления, имеет простой ритмический рисунок мелодии, короткие музыкальные фразы, соответствует требованиям организации щадящего режима по отношению к детскому голосу.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Жанровое разнообразие: игровые песни, песни-прибаутки, трудовые песни, колыбельные песни.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Навык пения: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пение короткихпопевок на одном дыхании;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развитие умения четко выдерживать ритмический рисунок произведения без сопровождения педагогического работника и инструмента ("а капелла"); работа над чистотой интонирования и выравнивание звучания на всем диапазоне;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формирование понимания дирижерских жестов (внимание, вдох, начало и окончание пения);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развитие умения слышать вступление и правильно начинать пение вместе с педагогическим работником и без него, прислушиваться к пению других обучающихся;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пение спокойное, умеренное по темпу, ненапряженное и плавное в пределах mezzopiano (умеренно тихо) и mezzoforte (умеренно громко);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получение эстетического наслаждения от собственного пения.</w:t>
      </w:r>
    </w:p>
    <w:p w:rsidR="00DF380B" w:rsidRPr="00F0242C" w:rsidRDefault="00DF380B" w:rsidP="00F0242C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В содержание программного материала уроков по изучению элементов музыкальной грамоты входит: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ознакомление с высотой звука (высокие, средние, низкие);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ознакомление с динамическими особенностями музыки (громкая -forte, тихая - piano);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развитие умения различать звук по длительности (долгие, короткие):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элементарные сведения о нотной записи (нотный стан, скрипичный ключ, добавочная линейка, графическое изображение нот, порядок нот в гамме до мажор).</w:t>
      </w:r>
    </w:p>
    <w:p w:rsidR="00DF380B" w:rsidRPr="00F0242C" w:rsidRDefault="00DF380B" w:rsidP="00F0242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DF380B" w:rsidRPr="00F0242C" w:rsidRDefault="00DF380B" w:rsidP="00F0242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МУЗЫКАЛЬНЫЙ МАТЕРИАЛ ДЛЯ ПЕНИЯ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Серенькая кошечка. Музыка В. Витлина, слова Н. Найдёновой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 xml:space="preserve">Весёлые гуси. Украинская народная песня 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 xml:space="preserve">Урожай собирай. Музыка А. Филиппенко, слова Т. Волгиной 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 xml:space="preserve">Во поле берёза стояла. Русская народная песня 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Савка и Гришка. Белорусская народная песня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К нам гости пришли. Музыка Ан. Александрова, слова М. Ивенсен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Частушки-топотушки. Музыка Л. Маковской, слова И. Черницкой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Что за дерево такое? Музыка М. Старокадомского, слова Л. Некрасовой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Ёлочка. Музыка А. Филиппенко, слова М. Познанской (перевод с украинского А. Ковальчука)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Ракеты. Музыка Ю. Чичкова, слова Я. Серпина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 xml:space="preserve">Песню девочкам поём. Музыка Т. Попатенко, слова З. Петровой 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Маме в день 8 марта. Музыка Е. Тиличеевой, слова М. Ивенсен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Песня друзей. Из мультфильма «Бременские музыканты». Музыка Г. Гладкова, слова Ю. Энтина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Всё мы делим пополам. Музыка В. Шаинского, слова М.Пляцковского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Трудимся с охотой. Музыка Е. Тиличеевой, слова Ю. Ермолаева и В. Коркина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На мосточке. Музыка А. Филиппенко, слова Г. Бойко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Песенка Львёнка и Черепахи. Из мультфильма «Как Львёнок и Черепаха пели песню». Музыка Г. Гладкова, слова С. Козлова Песенка про кузнечика. Из мультфильма «Приключения Незнайки». Музыка В. Шаинского, слова Н. Носова</w:t>
      </w: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F380B" w:rsidRPr="00F0242C" w:rsidRDefault="00DF380B" w:rsidP="00F024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МУЗЫКАЛЬНЫЕ ПРОИЗВЕДЕНИЯ ДЛЯ СЛУШАНИЯ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 xml:space="preserve">Три поросёнка. Музыка М. Протасова, слова Н. Соловьёвой 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Бабушкин козлик. Русская народная песня. Обработка Ю. Слонова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На горе-то калина. Русская народная песня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Огородная-хороводная. Музыка Б. Можжевелова, слова А. Пассовой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Неприятность эту мы переживём. Из мультфильма «Лето кота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Леопольда». Музыка Б. Савельева, слова А. Хайта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Если добрый ты. Из мультфильма «День рождения кота Леопольда».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Музыка Б. Савельева, слова А. Хайта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Новогодняя. Музыка А. Филиппенко, слова Г. Бойко (перевод с украинского М. Ивенсен)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Новогодняя хороводная. Музыка А. Островского, слова Ю. Леднева</w:t>
      </w:r>
    </w:p>
    <w:p w:rsidR="00DF380B" w:rsidRPr="00F0242C" w:rsidRDefault="00DF380B" w:rsidP="00F0242C">
      <w:pPr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Бескозырка белая. Музыка народная, слова З. Александровой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Белые кораблики. Музыка В. Шаинского, слова Л. Яхнина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П. Чайковский. Танец маленьких лебедей. Из балета «Лебединое озеро»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На крутом бережку. Из мультфильма «Леопольд и Золотая рыбка». Музыка Б. Савельева, слова А. Хайта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Песенка странного зверя. Из мультфильма «Странный зверь».Музыка В. Казенина, слова Р. Лаубе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К. Вебер. Хор охотников. Из оперы «Волшебный стрелок»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Д. Кабалевский. Клоуны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Песенка о лете. Музыка Е. Крылатова, слова Ю. Энтина. Из мультфильма «Дед Мороз и лето»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М. П. Мусоргский. Г опак. Из оперы «Сорочинская ярмарка»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42C">
        <w:rPr>
          <w:rFonts w:ascii="Times New Roman" w:hAnsi="Times New Roman" w:cs="Times New Roman"/>
          <w:sz w:val="28"/>
          <w:szCs w:val="28"/>
          <w:lang w:eastAsia="en-US"/>
        </w:rPr>
        <w:t>И. С. Бах. Прелюдия до мажор. Из «Хорошо темперированногоклавира», т. 1</w:t>
      </w: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F380B" w:rsidRPr="00F0242C" w:rsidRDefault="00DF380B" w:rsidP="00F024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42C">
        <w:rPr>
          <w:rFonts w:ascii="Times New Roman" w:hAnsi="Times New Roman" w:cs="Times New Roman"/>
          <w:b/>
          <w:bCs/>
          <w:sz w:val="28"/>
          <w:szCs w:val="28"/>
        </w:rPr>
        <w:t>1.3 Календарно-тематическое планирование.1 класс.</w:t>
      </w:r>
    </w:p>
    <w:p w:rsidR="00DF380B" w:rsidRPr="00F0242C" w:rsidRDefault="00DF380B" w:rsidP="00F0242C">
      <w:pPr>
        <w:widowControl w:val="0"/>
        <w:spacing w:after="0" w:line="240" w:lineRule="auto"/>
        <w:ind w:left="5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6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6266"/>
        <w:gridCol w:w="2150"/>
        <w:gridCol w:w="1923"/>
        <w:gridCol w:w="2084"/>
      </w:tblGrid>
      <w:tr w:rsidR="00DF380B" w:rsidRPr="009F7C8C">
        <w:trPr>
          <w:trHeight w:val="437"/>
        </w:trPr>
        <w:tc>
          <w:tcPr>
            <w:tcW w:w="1244" w:type="dxa"/>
            <w:vMerge w:val="restart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266" w:type="dxa"/>
            <w:vMerge w:val="restart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150" w:type="dxa"/>
            <w:vMerge w:val="restart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4007" w:type="dxa"/>
            <w:gridSpan w:val="2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DF380B" w:rsidRPr="009F7C8C">
        <w:trPr>
          <w:trHeight w:val="319"/>
        </w:trPr>
        <w:tc>
          <w:tcPr>
            <w:tcW w:w="0" w:type="auto"/>
            <w:vMerge/>
            <w:vAlign w:val="center"/>
          </w:tcPr>
          <w:p w:rsidR="00DF380B" w:rsidRPr="009F7C8C" w:rsidRDefault="00DF380B" w:rsidP="009F7C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66" w:type="dxa"/>
            <w:vMerge/>
            <w:vAlign w:val="center"/>
          </w:tcPr>
          <w:p w:rsidR="00DF380B" w:rsidRPr="009F7C8C" w:rsidRDefault="00DF380B" w:rsidP="009F7C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  <w:vMerge/>
            <w:vAlign w:val="center"/>
          </w:tcPr>
          <w:p w:rsidR="00DF380B" w:rsidRPr="009F7C8C" w:rsidRDefault="00DF380B" w:rsidP="009F7C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141"/>
        </w:trPr>
        <w:tc>
          <w:tcPr>
            <w:tcW w:w="124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vAlign w:val="bottom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Раздел 1</w:t>
            </w: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Здравствуй музыка! Вводный урок.</w:t>
            </w:r>
          </w:p>
        </w:tc>
        <w:tc>
          <w:tcPr>
            <w:tcW w:w="2150" w:type="dxa"/>
          </w:tcPr>
          <w:p w:rsidR="00DF380B" w:rsidRPr="009F7C8C" w:rsidRDefault="00DF380B" w:rsidP="009F7C8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 ч</w:t>
            </w: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225"/>
        </w:trPr>
        <w:tc>
          <w:tcPr>
            <w:tcW w:w="13667" w:type="dxa"/>
            <w:gridSpan w:val="5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jc w:val="center"/>
              <w:rPr>
                <w:rFonts w:ascii="Courier New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Домашние животные </w:t>
            </w:r>
          </w:p>
        </w:tc>
      </w:tr>
      <w:tr w:rsidR="00DF380B" w:rsidRPr="009F7C8C">
        <w:trPr>
          <w:trHeight w:val="141"/>
        </w:trPr>
        <w:tc>
          <w:tcPr>
            <w:tcW w:w="124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6" w:type="dxa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Домашние животные. Кто пасётся на лугу?</w:t>
            </w:r>
          </w:p>
        </w:tc>
        <w:tc>
          <w:tcPr>
            <w:tcW w:w="2150" w:type="dxa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141"/>
        </w:trPr>
        <w:tc>
          <w:tcPr>
            <w:tcW w:w="13667" w:type="dxa"/>
            <w:gridSpan w:val="5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jc w:val="center"/>
              <w:rPr>
                <w:rFonts w:ascii="Courier New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Урожай собирай </w:t>
            </w:r>
          </w:p>
        </w:tc>
      </w:tr>
      <w:tr w:rsidR="00DF380B" w:rsidRPr="009F7C8C">
        <w:trPr>
          <w:trHeight w:val="141"/>
        </w:trPr>
        <w:tc>
          <w:tcPr>
            <w:tcW w:w="124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6266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Урожай собирай. Введение</w:t>
            </w:r>
          </w:p>
        </w:tc>
        <w:tc>
          <w:tcPr>
            <w:tcW w:w="2150" w:type="dxa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141"/>
        </w:trPr>
        <w:tc>
          <w:tcPr>
            <w:tcW w:w="124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6266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Урожай собирай. Ложки.</w:t>
            </w:r>
          </w:p>
        </w:tc>
        <w:tc>
          <w:tcPr>
            <w:tcW w:w="2150" w:type="dxa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129"/>
        </w:trPr>
        <w:tc>
          <w:tcPr>
            <w:tcW w:w="13667" w:type="dxa"/>
            <w:gridSpan w:val="5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 xml:space="preserve">«К нам гости пришли» </w:t>
            </w:r>
          </w:p>
        </w:tc>
      </w:tr>
      <w:tr w:rsidR="00DF380B" w:rsidRPr="009F7C8C">
        <w:trPr>
          <w:trHeight w:val="141"/>
        </w:trPr>
        <w:tc>
          <w:tcPr>
            <w:tcW w:w="124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6266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нам гости пришли. Частушка русская.</w:t>
            </w:r>
          </w:p>
        </w:tc>
        <w:tc>
          <w:tcPr>
            <w:tcW w:w="2150" w:type="dxa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141"/>
        </w:trPr>
        <w:tc>
          <w:tcPr>
            <w:tcW w:w="1244" w:type="dxa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  <w:tc>
          <w:tcPr>
            <w:tcW w:w="6266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нам гости пришли.Все захлопали в ладоши.</w:t>
            </w:r>
          </w:p>
        </w:tc>
        <w:tc>
          <w:tcPr>
            <w:tcW w:w="2150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316"/>
        </w:trPr>
        <w:tc>
          <w:tcPr>
            <w:tcW w:w="13667" w:type="dxa"/>
            <w:gridSpan w:val="5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Новогодний хоровод </w:t>
            </w:r>
          </w:p>
        </w:tc>
      </w:tr>
      <w:tr w:rsidR="00DF380B" w:rsidRPr="009F7C8C">
        <w:trPr>
          <w:trHeight w:val="234"/>
        </w:trPr>
        <w:tc>
          <w:tcPr>
            <w:tcW w:w="124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</w:tc>
        <w:tc>
          <w:tcPr>
            <w:tcW w:w="6266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Новогодний хоровод. Что за дерево такое?</w:t>
            </w:r>
          </w:p>
        </w:tc>
        <w:tc>
          <w:tcPr>
            <w:tcW w:w="2150" w:type="dxa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141"/>
        </w:trPr>
        <w:tc>
          <w:tcPr>
            <w:tcW w:w="124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8</w:t>
            </w:r>
          </w:p>
        </w:tc>
        <w:tc>
          <w:tcPr>
            <w:tcW w:w="6266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Новогодний хоровод. Елочка.</w:t>
            </w:r>
          </w:p>
        </w:tc>
        <w:tc>
          <w:tcPr>
            <w:tcW w:w="2150" w:type="dxa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480"/>
        </w:trPr>
        <w:tc>
          <w:tcPr>
            <w:tcW w:w="13667" w:type="dxa"/>
            <w:gridSpan w:val="5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jc w:val="center"/>
              <w:rPr>
                <w:rFonts w:ascii="Courier New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«Защитники Отечества» </w:t>
            </w:r>
          </w:p>
        </w:tc>
      </w:tr>
      <w:tr w:rsidR="00DF380B" w:rsidRPr="009F7C8C">
        <w:trPr>
          <w:trHeight w:val="218"/>
        </w:trPr>
        <w:tc>
          <w:tcPr>
            <w:tcW w:w="124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9</w:t>
            </w:r>
          </w:p>
        </w:tc>
        <w:tc>
          <w:tcPr>
            <w:tcW w:w="6266" w:type="dxa"/>
            <w:vAlign w:val="bottom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Защитники Отечества.Белые кораблики.</w:t>
            </w:r>
          </w:p>
        </w:tc>
        <w:tc>
          <w:tcPr>
            <w:tcW w:w="2150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141"/>
        </w:trPr>
        <w:tc>
          <w:tcPr>
            <w:tcW w:w="13667" w:type="dxa"/>
            <w:gridSpan w:val="5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«Девочек наших мы поздравляем» </w:t>
            </w:r>
          </w:p>
        </w:tc>
      </w:tr>
      <w:tr w:rsidR="00DF380B" w:rsidRPr="009F7C8C">
        <w:trPr>
          <w:trHeight w:val="141"/>
        </w:trPr>
        <w:tc>
          <w:tcPr>
            <w:tcW w:w="124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6266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Песню девочкам поем.</w:t>
            </w:r>
          </w:p>
        </w:tc>
        <w:tc>
          <w:tcPr>
            <w:tcW w:w="2150" w:type="dxa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141"/>
        </w:trPr>
        <w:tc>
          <w:tcPr>
            <w:tcW w:w="124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6266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Маме в день 8 марта.</w:t>
            </w:r>
          </w:p>
        </w:tc>
        <w:tc>
          <w:tcPr>
            <w:tcW w:w="2150" w:type="dxa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293"/>
        </w:trPr>
        <w:tc>
          <w:tcPr>
            <w:tcW w:w="124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6266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Музыкальные инструменты. Обобщение. </w:t>
            </w:r>
          </w:p>
        </w:tc>
        <w:tc>
          <w:tcPr>
            <w:tcW w:w="2150" w:type="dxa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141"/>
        </w:trPr>
        <w:tc>
          <w:tcPr>
            <w:tcW w:w="124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66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Всё мы делим пополам.</w:t>
            </w:r>
          </w:p>
        </w:tc>
        <w:tc>
          <w:tcPr>
            <w:tcW w:w="2150" w:type="dxa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456"/>
        </w:trPr>
        <w:tc>
          <w:tcPr>
            <w:tcW w:w="13667" w:type="dxa"/>
            <w:gridSpan w:val="5"/>
          </w:tcPr>
          <w:p w:rsidR="00DF380B" w:rsidRPr="009F7C8C" w:rsidRDefault="00DF380B" w:rsidP="009F7C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«Вот оно какое, наше лето» 8 часов</w:t>
            </w:r>
          </w:p>
        </w:tc>
      </w:tr>
      <w:tr w:rsidR="00DF380B" w:rsidRPr="009F7C8C">
        <w:trPr>
          <w:trHeight w:val="141"/>
        </w:trPr>
        <w:tc>
          <w:tcPr>
            <w:tcW w:w="124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6266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Песенка львёнка и черепахи.</w:t>
            </w:r>
          </w:p>
        </w:tc>
        <w:tc>
          <w:tcPr>
            <w:tcW w:w="2150" w:type="dxa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384"/>
        </w:trPr>
        <w:tc>
          <w:tcPr>
            <w:tcW w:w="124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6266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Песенка про кузнечика.</w:t>
            </w:r>
          </w:p>
        </w:tc>
        <w:tc>
          <w:tcPr>
            <w:tcW w:w="2150" w:type="dxa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241"/>
        </w:trPr>
        <w:tc>
          <w:tcPr>
            <w:tcW w:w="1244" w:type="dxa"/>
            <w:vAlign w:val="bottom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6266" w:type="dxa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Музыкальные инструменты. Скрипка.</w:t>
            </w:r>
          </w:p>
        </w:tc>
        <w:tc>
          <w:tcPr>
            <w:tcW w:w="2150" w:type="dxa"/>
            <w:vAlign w:val="bottom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380B" w:rsidRPr="009F7C8C">
        <w:trPr>
          <w:trHeight w:val="716"/>
        </w:trPr>
        <w:tc>
          <w:tcPr>
            <w:tcW w:w="1244" w:type="dxa"/>
            <w:vAlign w:val="bottom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66" w:type="dxa"/>
            <w:vAlign w:val="center"/>
          </w:tcPr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Обобщение музыкальных впечатлений </w:t>
            </w:r>
          </w:p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класса.</w:t>
            </w:r>
          </w:p>
          <w:p w:rsidR="00DF380B" w:rsidRPr="009F7C8C" w:rsidRDefault="00DF380B" w:rsidP="009F7C8C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50" w:type="dxa"/>
            <w:vAlign w:val="bottom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23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C8C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084" w:type="dxa"/>
          </w:tcPr>
          <w:p w:rsidR="00DF380B" w:rsidRPr="009F7C8C" w:rsidRDefault="00DF380B" w:rsidP="009F7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F380B" w:rsidRPr="00F0242C" w:rsidRDefault="00DF380B" w:rsidP="00F0242C">
      <w:pPr>
        <w:widowControl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F380B" w:rsidRPr="00F0242C" w:rsidRDefault="00DF380B" w:rsidP="00F0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F380B" w:rsidRDefault="00DF380B" w:rsidP="00F0242C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</w:pPr>
    </w:p>
    <w:sectPr w:rsidR="00DF380B" w:rsidSect="00F0242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044"/>
    <w:multiLevelType w:val="multilevel"/>
    <w:tmpl w:val="7284B29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E043CF"/>
    <w:multiLevelType w:val="hybridMultilevel"/>
    <w:tmpl w:val="82580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86F97"/>
    <w:multiLevelType w:val="hybridMultilevel"/>
    <w:tmpl w:val="BB8A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67DB6"/>
    <w:multiLevelType w:val="multilevel"/>
    <w:tmpl w:val="1B80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91EF9"/>
    <w:multiLevelType w:val="multilevel"/>
    <w:tmpl w:val="C0C4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D2FAD"/>
    <w:multiLevelType w:val="hybridMultilevel"/>
    <w:tmpl w:val="767CE8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D5D"/>
    <w:rsid w:val="000268FD"/>
    <w:rsid w:val="00036D5D"/>
    <w:rsid w:val="00084979"/>
    <w:rsid w:val="001D69B1"/>
    <w:rsid w:val="00263E70"/>
    <w:rsid w:val="002848C2"/>
    <w:rsid w:val="002D63C2"/>
    <w:rsid w:val="004C1038"/>
    <w:rsid w:val="004F06F3"/>
    <w:rsid w:val="0071264E"/>
    <w:rsid w:val="00724993"/>
    <w:rsid w:val="007649A1"/>
    <w:rsid w:val="00805B96"/>
    <w:rsid w:val="009F7C8C"/>
    <w:rsid w:val="00AE48A4"/>
    <w:rsid w:val="00B234A3"/>
    <w:rsid w:val="00B6088B"/>
    <w:rsid w:val="00CD0EA7"/>
    <w:rsid w:val="00CE6DAC"/>
    <w:rsid w:val="00DF380B"/>
    <w:rsid w:val="00F0242C"/>
    <w:rsid w:val="00F4754E"/>
    <w:rsid w:val="00F9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5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36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36D5D"/>
    <w:pPr>
      <w:ind w:left="720"/>
    </w:pPr>
    <w:rPr>
      <w:rFonts w:eastAsia="Calibri"/>
      <w:lang w:eastAsia="en-US"/>
    </w:rPr>
  </w:style>
  <w:style w:type="table" w:customStyle="1" w:styleId="1">
    <w:name w:val="Сетка таблицы1"/>
    <w:uiPriority w:val="99"/>
    <w:rsid w:val="00F0242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0242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8</Pages>
  <Words>2017</Words>
  <Characters>11498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Azrael</dc:creator>
  <cp:keywords/>
  <dc:description/>
  <cp:lastModifiedBy>Учитель</cp:lastModifiedBy>
  <cp:revision>9</cp:revision>
  <dcterms:created xsi:type="dcterms:W3CDTF">2019-09-16T17:45:00Z</dcterms:created>
  <dcterms:modified xsi:type="dcterms:W3CDTF">2024-11-06T23:22:00Z</dcterms:modified>
</cp:coreProperties>
</file>